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6CBE95" w14:textId="77777777" w:rsidR="00EB0884" w:rsidRDefault="00EB0884" w:rsidP="00EB0884"/>
    <w:p w14:paraId="32D84055" w14:textId="77777777" w:rsidR="00EB0884" w:rsidRPr="006D2296" w:rsidRDefault="00EB0884" w:rsidP="00EB0884">
      <w:pPr>
        <w:pStyle w:val="Default"/>
        <w:spacing w:line="380" w:lineRule="exact"/>
        <w:jc w:val="center"/>
        <w:rPr>
          <w:sz w:val="36"/>
        </w:rPr>
      </w:pPr>
      <w:r w:rsidRPr="006D2296">
        <w:rPr>
          <w:b/>
          <w:bCs/>
          <w:sz w:val="36"/>
        </w:rPr>
        <w:t>TRIBUNALE ORDINARIO DI CHIETI</w:t>
      </w:r>
    </w:p>
    <w:p w14:paraId="2D28D8E4" w14:textId="77777777" w:rsidR="00EB0884" w:rsidRPr="00681272" w:rsidRDefault="00EB0884" w:rsidP="00EB0884">
      <w:pPr>
        <w:pStyle w:val="Default"/>
        <w:spacing w:line="380" w:lineRule="exact"/>
        <w:jc w:val="center"/>
      </w:pPr>
      <w:r w:rsidRPr="006D2296">
        <w:rPr>
          <w:b/>
          <w:bCs/>
          <w:sz w:val="32"/>
        </w:rPr>
        <w:t>AVVISO DI VENDITA</w:t>
      </w:r>
      <w:r>
        <w:rPr>
          <w:b/>
          <w:bCs/>
          <w:sz w:val="32"/>
        </w:rPr>
        <w:t xml:space="preserve"> SENZA INCANTO</w:t>
      </w:r>
    </w:p>
    <w:p w14:paraId="13157EC5" w14:textId="77777777" w:rsidR="00EB0884" w:rsidRPr="00CF3219" w:rsidRDefault="00EB0884" w:rsidP="00EB0884">
      <w:pPr>
        <w:pStyle w:val="Default"/>
        <w:spacing w:line="380" w:lineRule="exact"/>
        <w:jc w:val="center"/>
        <w:rPr>
          <w:b/>
          <w:color w:val="auto"/>
        </w:rPr>
      </w:pPr>
      <w:r>
        <w:rPr>
          <w:b/>
          <w:color w:val="auto"/>
        </w:rPr>
        <w:t>(PREVIA AUTORIZZAZIONE DEL G.E. A FRONTE DEL PREVIO SVOLGIMENTO DELLE VENDITE IN MODALITA’ ASINCRONA TELEMATICA)</w:t>
      </w:r>
    </w:p>
    <w:p w14:paraId="3AACFA2C" w14:textId="77777777" w:rsidR="00EB0884" w:rsidRPr="00CF3219" w:rsidRDefault="00EB0884" w:rsidP="00EB0884">
      <w:pPr>
        <w:pStyle w:val="Default"/>
        <w:spacing w:before="120" w:line="276" w:lineRule="auto"/>
        <w:jc w:val="both"/>
        <w:rPr>
          <w:color w:val="auto"/>
        </w:rPr>
      </w:pPr>
      <w:r w:rsidRPr="00CF3219">
        <w:rPr>
          <w:color w:val="auto"/>
        </w:rPr>
        <w:t>Il Professionista ___________________ con studio in _____________________ delegato al compimento delle operazioni di vendita con ordinanza di delega del _________________ dal G.E. del Tribunale di Chieti, nella procedura esecutiva immobiliare N. ________ R.G.E.</w:t>
      </w:r>
    </w:p>
    <w:p w14:paraId="19064314" w14:textId="77777777" w:rsidR="00EB0884" w:rsidRPr="00CF3219" w:rsidRDefault="00EB0884" w:rsidP="00EB0884">
      <w:pPr>
        <w:pStyle w:val="Default"/>
        <w:spacing w:before="120" w:line="276" w:lineRule="auto"/>
        <w:jc w:val="center"/>
        <w:rPr>
          <w:b/>
          <w:bCs/>
          <w:color w:val="auto"/>
          <w:sz w:val="28"/>
        </w:rPr>
      </w:pPr>
      <w:r w:rsidRPr="00CF3219">
        <w:rPr>
          <w:b/>
          <w:bCs/>
          <w:color w:val="auto"/>
          <w:sz w:val="28"/>
        </w:rPr>
        <w:t>AVVISA</w:t>
      </w:r>
    </w:p>
    <w:p w14:paraId="2048089F" w14:textId="77777777" w:rsidR="00EB0884" w:rsidRPr="00DF1645" w:rsidRDefault="00EB0884" w:rsidP="00EB0884">
      <w:pPr>
        <w:spacing w:line="360" w:lineRule="auto"/>
        <w:ind w:left="57" w:right="57"/>
        <w:contextualSpacing/>
      </w:pPr>
      <w:r w:rsidRPr="00DF1645">
        <w:t>che il giorno</w:t>
      </w:r>
      <w:r w:rsidRPr="00DF1645">
        <w:rPr>
          <w:b/>
        </w:rPr>
        <w:t xml:space="preserve"> ________ alle ore ____________, </w:t>
      </w:r>
      <w:r w:rsidRPr="00DF1645">
        <w:t xml:space="preserve">presso il proprio studio </w:t>
      </w:r>
      <w:r w:rsidRPr="00DF1645">
        <w:rPr>
          <w:i/>
        </w:rPr>
        <w:t>(in alternativa inserire il locale a ciò adibito per lo svolgimento della vendita)</w:t>
      </w:r>
      <w:r w:rsidRPr="00DF1645">
        <w:t xml:space="preserve"> ___________________ (___),Piazza/Via _______________ n. __, svolgerà la </w:t>
      </w:r>
      <w:r w:rsidRPr="00DF1645">
        <w:rPr>
          <w:b/>
        </w:rPr>
        <w:t>vendita telematica sincrona a partecipazione mista</w:t>
      </w:r>
      <w:r w:rsidRPr="00DF1645">
        <w:t xml:space="preserve">, nel rispetto dell’ordinanza di delega e della normativa regolamentare di cui all’art. 161 </w:t>
      </w:r>
      <w:r w:rsidRPr="00DF1645">
        <w:rPr>
          <w:i/>
        </w:rPr>
        <w:t>ter</w:t>
      </w:r>
      <w:r w:rsidRPr="00DF1645">
        <w:t xml:space="preserve"> disp. att. c.p.c., nonché in base al decreto del Ministro della Giustizia 26 febbraio 2015, n. 32. In particolare, procederà all’</w:t>
      </w:r>
      <w:r w:rsidRPr="00DF1645">
        <w:rPr>
          <w:b/>
        </w:rPr>
        <w:t>apertura delle buste cartacee e telematiche</w:t>
      </w:r>
      <w:r w:rsidRPr="00DF1645">
        <w:t xml:space="preserve"> relative alle offerte per l’acquisto senza incanto del seguente bene immobile, meglio descritto in ogni sua parte nella consulenza estimativa in atti. </w:t>
      </w:r>
    </w:p>
    <w:p w14:paraId="067F71A4" w14:textId="6FB0D57C" w:rsidR="00EB0884" w:rsidRPr="00DF1645" w:rsidRDefault="00EB0884" w:rsidP="00EB0884">
      <w:pPr>
        <w:spacing w:line="360" w:lineRule="auto"/>
        <w:ind w:left="57" w:right="57"/>
        <w:contextualSpacing/>
      </w:pPr>
      <w:r w:rsidRPr="00DF1645">
        <w:t xml:space="preserve">Le buste presentate con la modalità cartacea saranno aperte alla presenza del professionista delegato e degli offerenti e saranno inserite nella piattaforma </w:t>
      </w:r>
      <w:hyperlink r:id="rId7" w:history="1">
        <w:r w:rsidR="00E22CBC" w:rsidRPr="00E03553">
          <w:rPr>
            <w:rStyle w:val="Collegamentoipertestuale"/>
          </w:rPr>
          <w:t>www.spazioaste.it</w:t>
        </w:r>
      </w:hyperlink>
      <w:r w:rsidRPr="00DF1645">
        <w:t xml:space="preserve"> a cura del professionista delegato. Le buste presentate con la modalità telematica saranno aperte dal delegato tramite la piattaforma del gestore della vendita telematica </w:t>
      </w:r>
      <w:hyperlink r:id="rId8" w:history="1">
        <w:r w:rsidR="00E22CBC" w:rsidRPr="00E03553">
          <w:rPr>
            <w:rStyle w:val="Collegamentoipertestuale"/>
          </w:rPr>
          <w:t>www.spazioaste.it</w:t>
        </w:r>
      </w:hyperlink>
      <w:r w:rsidRPr="00DF1645">
        <w:t xml:space="preserve">. In seguito alle necessarie verifiche sulla regolarità formale della partecipazione e sul versamento della cauzione, il delegato provvede all’ammissione o meno dei partecipanti alla vendita. </w:t>
      </w:r>
      <w:r w:rsidRPr="00DF1645">
        <w:rPr>
          <w:b/>
        </w:rPr>
        <w:t>Coloro che hanno formulato l’offerta con modalità telematica partecipano alle operazioni di vendita con la medesima modalità, coloro che hanno formulato l’offerta cartacea partecipano comparendo innanzi al delegato alla vendita</w:t>
      </w:r>
      <w:r w:rsidRPr="00DF1645">
        <w:t>. In caso di gara, gli eventuali rilanci saranno formulati nella medesima unità di tempo, sia in via telematica, sia comparendo innanzi al delegato alla vendita.</w:t>
      </w:r>
    </w:p>
    <w:p w14:paraId="623744B1" w14:textId="77777777" w:rsidR="00EB0884" w:rsidRPr="00CF3219" w:rsidRDefault="00EB0884" w:rsidP="00EB0884">
      <w:pPr>
        <w:pStyle w:val="Default"/>
        <w:spacing w:before="120" w:line="276" w:lineRule="auto"/>
        <w:jc w:val="both"/>
        <w:rPr>
          <w:color w:val="auto"/>
        </w:rPr>
      </w:pPr>
    </w:p>
    <w:p w14:paraId="7D532944" w14:textId="77777777" w:rsidR="00EB0884" w:rsidRPr="00CF3219" w:rsidRDefault="00EB0884" w:rsidP="00EB0884">
      <w:pPr>
        <w:pStyle w:val="Default"/>
        <w:spacing w:before="120" w:line="276" w:lineRule="auto"/>
        <w:jc w:val="center"/>
        <w:rPr>
          <w:color w:val="auto"/>
        </w:rPr>
      </w:pPr>
      <w:r w:rsidRPr="00CF3219">
        <w:rPr>
          <w:b/>
          <w:bCs/>
          <w:color w:val="auto"/>
        </w:rPr>
        <w:t>LOTTO  UNICO oppure LOTTO 1</w:t>
      </w:r>
    </w:p>
    <w:p w14:paraId="7A631647" w14:textId="77777777" w:rsidR="00EB0884" w:rsidRPr="00CF3219" w:rsidRDefault="00EB0884" w:rsidP="00EB0884">
      <w:pPr>
        <w:pStyle w:val="Default"/>
        <w:spacing w:before="120" w:line="276" w:lineRule="auto"/>
        <w:jc w:val="both"/>
        <w:rPr>
          <w:color w:val="auto"/>
        </w:rPr>
      </w:pPr>
      <w:r w:rsidRPr="00CF3219">
        <w:rPr>
          <w:color w:val="auto"/>
        </w:rPr>
        <w:t>Descrizione dettagliata del lotto……….</w:t>
      </w:r>
    </w:p>
    <w:p w14:paraId="465A964E" w14:textId="77777777" w:rsidR="00EB0884" w:rsidRPr="004206A6" w:rsidRDefault="00EB0884" w:rsidP="00EB0884">
      <w:pPr>
        <w:pStyle w:val="Default"/>
        <w:spacing w:before="120" w:line="276" w:lineRule="auto"/>
        <w:jc w:val="both"/>
        <w:rPr>
          <w:b/>
          <w:bCs/>
          <w:color w:val="auto"/>
        </w:rPr>
      </w:pPr>
      <w:r w:rsidRPr="004206A6">
        <w:rPr>
          <w:b/>
          <w:bCs/>
          <w:color w:val="auto"/>
        </w:rPr>
        <w:t>Stato di occupazione dell’immobile</w:t>
      </w:r>
    </w:p>
    <w:p w14:paraId="1C451990" w14:textId="77777777" w:rsidR="00EB0884" w:rsidRPr="00CF3219" w:rsidRDefault="00EB0884" w:rsidP="00EB0884">
      <w:pPr>
        <w:pStyle w:val="Textbody"/>
        <w:spacing w:before="120" w:line="276" w:lineRule="auto"/>
        <w:jc w:val="both"/>
        <w:rPr>
          <w:rFonts w:eastAsia="Times New Roman" w:cs="Times New Roman"/>
          <w:b/>
          <w:bCs/>
          <w:sz w:val="22"/>
          <w:szCs w:val="22"/>
          <w:lang w:eastAsia="it-IT"/>
        </w:rPr>
      </w:pPr>
      <w:bookmarkStart w:id="0" w:name="_Hlk505448386"/>
    </w:p>
    <w:p w14:paraId="21F25A05" w14:textId="77777777" w:rsidR="00EB0884" w:rsidRPr="00CF3219" w:rsidRDefault="00EB0884" w:rsidP="00EB0884">
      <w:pPr>
        <w:pStyle w:val="Textbody"/>
        <w:spacing w:before="120" w:line="276" w:lineRule="auto"/>
        <w:jc w:val="both"/>
        <w:rPr>
          <w:rFonts w:eastAsia="Times New Roman" w:cs="Times New Roman"/>
          <w:b/>
          <w:bCs/>
          <w:sz w:val="22"/>
          <w:szCs w:val="22"/>
          <w:lang w:eastAsia="it-IT"/>
        </w:rPr>
      </w:pPr>
      <w:r w:rsidRPr="00CF3219">
        <w:rPr>
          <w:rFonts w:eastAsia="Times New Roman" w:cs="Times New Roman"/>
          <w:b/>
          <w:bCs/>
          <w:sz w:val="22"/>
          <w:szCs w:val="22"/>
          <w:lang w:eastAsia="it-IT"/>
        </w:rPr>
        <w:t xml:space="preserve">PREZZO BASE D'ASTA </w:t>
      </w:r>
      <w:r w:rsidRPr="00CF3219">
        <w:rPr>
          <w:rFonts w:eastAsia="Times New Roman" w:cs="Times New Roman"/>
          <w:bCs/>
          <w:sz w:val="22"/>
          <w:szCs w:val="22"/>
          <w:lang w:eastAsia="it-IT"/>
        </w:rPr>
        <w:t xml:space="preserve"> €.____________________</w:t>
      </w:r>
      <w:r w:rsidRPr="00CF3219">
        <w:rPr>
          <w:rFonts w:eastAsia="Times New Roman" w:cs="Times New Roman"/>
          <w:b/>
          <w:bCs/>
          <w:sz w:val="22"/>
          <w:szCs w:val="22"/>
          <w:lang w:eastAsia="it-IT"/>
        </w:rPr>
        <w:tab/>
      </w:r>
      <w:bookmarkEnd w:id="0"/>
    </w:p>
    <w:p w14:paraId="697427D6" w14:textId="77777777" w:rsidR="00EB0884" w:rsidRPr="00CF3219" w:rsidRDefault="00EB0884" w:rsidP="00EB0884">
      <w:pPr>
        <w:pStyle w:val="Textbody"/>
        <w:spacing w:before="120" w:line="276" w:lineRule="auto"/>
        <w:jc w:val="both"/>
        <w:rPr>
          <w:rFonts w:eastAsia="Times New Roman" w:cs="Times New Roman"/>
          <w:sz w:val="22"/>
          <w:szCs w:val="22"/>
          <w:lang w:eastAsia="it-IT"/>
        </w:rPr>
      </w:pPr>
      <w:r w:rsidRPr="00CF3219">
        <w:rPr>
          <w:rFonts w:eastAsia="Times New Roman" w:cs="Times New Roman"/>
          <w:sz w:val="22"/>
          <w:szCs w:val="22"/>
          <w:lang w:eastAsia="it-IT"/>
        </w:rPr>
        <w:t xml:space="preserve">(PREZZO DI STIMA RELAZIONE PERITALE  €. </w:t>
      </w:r>
      <w:r w:rsidRPr="00CF3219">
        <w:rPr>
          <w:rFonts w:eastAsia="Times New Roman" w:cs="Times New Roman"/>
          <w:bCs/>
          <w:sz w:val="22"/>
          <w:szCs w:val="22"/>
          <w:lang w:eastAsia="it-IT"/>
        </w:rPr>
        <w:t>____________________</w:t>
      </w:r>
      <w:r>
        <w:rPr>
          <w:rFonts w:eastAsia="Times New Roman" w:cs="Times New Roman"/>
          <w:bCs/>
          <w:sz w:val="22"/>
          <w:szCs w:val="22"/>
          <w:lang w:eastAsia="it-IT"/>
        </w:rPr>
        <w:t>)</w:t>
      </w:r>
    </w:p>
    <w:p w14:paraId="28293B86" w14:textId="77777777" w:rsidR="00EB0884" w:rsidRPr="00CF3219" w:rsidRDefault="00EB0884" w:rsidP="00EB0884">
      <w:pPr>
        <w:pStyle w:val="Textbody"/>
        <w:spacing w:before="120" w:line="276" w:lineRule="auto"/>
        <w:jc w:val="both"/>
      </w:pPr>
      <w:bookmarkStart w:id="1" w:name="_Hlk513389248"/>
      <w:r w:rsidRPr="00CF3219">
        <w:rPr>
          <w:rFonts w:eastAsia="Times New Roman" w:cs="Times New Roman"/>
          <w:b/>
          <w:bCs/>
          <w:sz w:val="22"/>
          <w:szCs w:val="22"/>
          <w:lang w:eastAsia="it-IT"/>
        </w:rPr>
        <w:t xml:space="preserve">OFFERTA MINIMA AMMISSIBILE </w:t>
      </w:r>
      <w:bookmarkEnd w:id="1"/>
      <w:r w:rsidRPr="00CF3219">
        <w:rPr>
          <w:rFonts w:eastAsia="Times New Roman" w:cs="Times New Roman"/>
          <w:bCs/>
          <w:sz w:val="22"/>
          <w:szCs w:val="22"/>
          <w:lang w:eastAsia="it-IT"/>
        </w:rPr>
        <w:t>€________________</w:t>
      </w:r>
    </w:p>
    <w:p w14:paraId="50DD440B" w14:textId="77777777" w:rsidR="00EB0884" w:rsidRPr="00CF3219" w:rsidRDefault="00EB0884" w:rsidP="00EB0884">
      <w:pPr>
        <w:pStyle w:val="Textbody"/>
        <w:spacing w:before="120" w:line="276" w:lineRule="auto"/>
      </w:pPr>
      <w:r w:rsidRPr="00CF3219">
        <w:rPr>
          <w:rFonts w:eastAsia="Times New Roman" w:cs="Times New Roman"/>
          <w:bCs/>
          <w:sz w:val="22"/>
          <w:szCs w:val="22"/>
          <w:lang w:eastAsia="it-IT"/>
        </w:rPr>
        <w:lastRenderedPageBreak/>
        <w:t>RILANCIO MINIMO IN CASO DI GARA €.____________________</w:t>
      </w:r>
    </w:p>
    <w:p w14:paraId="538834F5" w14:textId="77777777" w:rsidR="00EB0884" w:rsidRPr="00CF3219" w:rsidRDefault="00EB0884" w:rsidP="00EB0884">
      <w:pPr>
        <w:pStyle w:val="Default"/>
        <w:spacing w:before="120" w:line="276" w:lineRule="auto"/>
        <w:jc w:val="both"/>
        <w:rPr>
          <w:color w:val="auto"/>
        </w:rPr>
      </w:pPr>
      <w:r w:rsidRPr="00CF3219">
        <w:rPr>
          <w:color w:val="auto"/>
        </w:rPr>
        <w:t xml:space="preserve">Per una più accurata descrizione dell’immobile e del suo stato interno ed esterno si fa rinvio alla relazione di perizia depositata nella procedura esecutiva dall’esperto consultabile sui siti internet  </w:t>
      </w:r>
      <w:hyperlink r:id="rId9" w:history="1">
        <w:r w:rsidRPr="00CF3219">
          <w:rPr>
            <w:rStyle w:val="Collegamentoipertestuale"/>
            <w:color w:val="auto"/>
          </w:rPr>
          <w:t>www.astalegale.net</w:t>
        </w:r>
      </w:hyperlink>
      <w:r w:rsidRPr="00CF3219">
        <w:rPr>
          <w:color w:val="auto"/>
        </w:rPr>
        <w:t xml:space="preserve"> - </w:t>
      </w:r>
      <w:hyperlink r:id="rId10" w:history="1">
        <w:r w:rsidRPr="00CF3219">
          <w:rPr>
            <w:rStyle w:val="Collegamentoipertestuale"/>
            <w:color w:val="auto"/>
          </w:rPr>
          <w:t>www.tribunale.chieti.giustizia.it</w:t>
        </w:r>
      </w:hyperlink>
      <w:r w:rsidRPr="00CF3219">
        <w:rPr>
          <w:color w:val="auto"/>
        </w:rPr>
        <w:t xml:space="preserve"> e </w:t>
      </w:r>
      <w:hyperlink r:id="rId11" w:history="1">
        <w:r w:rsidRPr="00CF3219">
          <w:rPr>
            <w:rStyle w:val="Collegamentoipertestuale"/>
            <w:color w:val="auto"/>
          </w:rPr>
          <w:t>https://pvp.giustizia.it</w:t>
        </w:r>
      </w:hyperlink>
      <w:r w:rsidRPr="00CF3219">
        <w:rPr>
          <w:color w:val="auto"/>
        </w:rPr>
        <w:t xml:space="preserve"> </w:t>
      </w:r>
    </w:p>
    <w:p w14:paraId="2B64887A" w14:textId="77777777" w:rsidR="00EB0884" w:rsidRPr="00CF3219" w:rsidRDefault="00EB0884" w:rsidP="00EB0884">
      <w:pPr>
        <w:pStyle w:val="Default"/>
        <w:spacing w:before="120" w:line="276" w:lineRule="auto"/>
        <w:jc w:val="both"/>
        <w:rPr>
          <w:b/>
          <w:bCs/>
          <w:color w:val="auto"/>
        </w:rPr>
      </w:pPr>
    </w:p>
    <w:p w14:paraId="4AD47242" w14:textId="77777777" w:rsidR="00EB0884" w:rsidRDefault="00EB0884" w:rsidP="00EB0884">
      <w:pPr>
        <w:pStyle w:val="Default"/>
        <w:spacing w:before="120" w:line="276" w:lineRule="auto"/>
        <w:jc w:val="both"/>
        <w:rPr>
          <w:b/>
          <w:bCs/>
          <w:color w:val="auto"/>
        </w:rPr>
      </w:pPr>
      <w:r>
        <w:rPr>
          <w:b/>
          <w:bCs/>
          <w:color w:val="auto"/>
        </w:rPr>
        <w:t>C</w:t>
      </w:r>
      <w:r w:rsidRPr="00CF3219">
        <w:rPr>
          <w:b/>
          <w:bCs/>
          <w:color w:val="auto"/>
        </w:rPr>
        <w:t>ONDIZIONI E MODALITA’ DELLA VENDITA</w:t>
      </w:r>
    </w:p>
    <w:p w14:paraId="533021D2" w14:textId="77777777" w:rsidR="00EB0884" w:rsidRPr="004803BB" w:rsidRDefault="00EB0884" w:rsidP="00EB0884">
      <w:pPr>
        <w:spacing w:line="360" w:lineRule="auto"/>
        <w:ind w:left="57" w:right="57"/>
        <w:contextualSpacing/>
      </w:pPr>
    </w:p>
    <w:p w14:paraId="788E58F1" w14:textId="77777777" w:rsidR="00EB0884" w:rsidRPr="002E22C9" w:rsidRDefault="00EB0884" w:rsidP="00EB0884">
      <w:pPr>
        <w:pStyle w:val="Paragrafoelenco"/>
        <w:numPr>
          <w:ilvl w:val="0"/>
          <w:numId w:val="13"/>
        </w:numPr>
        <w:autoSpaceDN/>
        <w:spacing w:line="360" w:lineRule="auto"/>
        <w:ind w:right="57"/>
        <w:contextualSpacing/>
        <w:jc w:val="both"/>
        <w:textAlignment w:val="auto"/>
      </w:pPr>
      <w:r w:rsidRPr="002E22C9">
        <w:t>Gli interessati all’acquisto - escluso il debitore e gli altri soggetti a cui è fatto divieto dalla legge – potranno presentare l’</w:t>
      </w:r>
      <w:r w:rsidRPr="002E22C9">
        <w:rPr>
          <w:b/>
        </w:rPr>
        <w:t>offerta irrevocabile di acquisto in forma cartacea o telematica</w:t>
      </w:r>
      <w:r w:rsidRPr="002E22C9">
        <w:t xml:space="preserve"> </w:t>
      </w:r>
      <w:r w:rsidRPr="002E22C9">
        <w:rPr>
          <w:b/>
        </w:rPr>
        <w:t xml:space="preserve">in base alla modalità di partecipazione scelta.  </w:t>
      </w:r>
    </w:p>
    <w:p w14:paraId="07F705B9" w14:textId="77777777" w:rsidR="00EB0884" w:rsidRPr="009F5980" w:rsidRDefault="00EB0884" w:rsidP="00EB0884">
      <w:pPr>
        <w:pStyle w:val="Paragrafoelenco"/>
        <w:numPr>
          <w:ilvl w:val="0"/>
          <w:numId w:val="13"/>
        </w:numPr>
        <w:autoSpaceDN/>
        <w:spacing w:line="360" w:lineRule="auto"/>
        <w:ind w:right="57"/>
        <w:contextualSpacing/>
        <w:jc w:val="both"/>
        <w:textAlignment w:val="auto"/>
      </w:pPr>
      <w:r w:rsidRPr="002E22C9">
        <w:t xml:space="preserve">L’offerta d’acquisto è irrevocabile fino alla data dell’udienza fissata per l’esame delle offerte e comunque per almeno 120 giorni dalla sua presentazione. Quest’ultima </w:t>
      </w:r>
      <w:r w:rsidRPr="002E22C9">
        <w:rPr>
          <w:rFonts w:eastAsia="Times New Roman"/>
          <w:b/>
          <w:bCs/>
          <w:lang w:eastAsia="it-IT"/>
        </w:rPr>
        <w:t>deve essere presentata, con la specifica modalità in seguito indicata, entro le ore 12:00 del giorno ____/____/_______ (antecedente a quello dell’udienza di vendita).</w:t>
      </w:r>
    </w:p>
    <w:p w14:paraId="2AA33A8A" w14:textId="77777777" w:rsidR="00EB0884" w:rsidRPr="002E22C9" w:rsidRDefault="00EB0884" w:rsidP="00EB0884">
      <w:pPr>
        <w:pStyle w:val="Paragrafoelenco"/>
        <w:widowControl/>
        <w:numPr>
          <w:ilvl w:val="0"/>
          <w:numId w:val="13"/>
        </w:numPr>
        <w:tabs>
          <w:tab w:val="left" w:pos="426"/>
        </w:tabs>
        <w:suppressAutoHyphens w:val="0"/>
        <w:autoSpaceDN/>
        <w:spacing w:line="360" w:lineRule="auto"/>
        <w:ind w:right="57"/>
        <w:contextualSpacing/>
        <w:jc w:val="both"/>
        <w:textAlignment w:val="auto"/>
        <w:rPr>
          <w:rFonts w:eastAsia="Times New Roman"/>
          <w:b/>
          <w:lang w:eastAsia="it-IT"/>
        </w:rPr>
      </w:pPr>
      <w:r w:rsidRPr="002E22C9">
        <w:t xml:space="preserve">Ciascun partecipante, per essere ammesso alla vendita, deve prestare </w:t>
      </w:r>
      <w:r w:rsidRPr="002E22C9">
        <w:rPr>
          <w:b/>
        </w:rPr>
        <w:t>cauzione a garanzia dell’offerta, di importo pari almeno al 10% del prezzo offerto</w:t>
      </w:r>
      <w:r w:rsidRPr="002E22C9">
        <w:t xml:space="preserve">, secondo la modalità in seguito indicata. Si precisa che, nei casi ammessi di </w:t>
      </w:r>
      <w:r w:rsidRPr="002E22C9">
        <w:rPr>
          <w:rFonts w:eastAsia="Times New Roman"/>
          <w:b/>
          <w:lang w:eastAsia="it-IT"/>
        </w:rPr>
        <w:t xml:space="preserve">versamento della cauzione tramite bonifico bancario, lo stesso dovrà essere effettuato in modo tale che l’accredito delle somme abbia luogo </w:t>
      </w:r>
      <w:r w:rsidRPr="002E22C9">
        <w:rPr>
          <w:rFonts w:eastAsia="Times New Roman"/>
          <w:lang w:eastAsia="it-IT"/>
        </w:rPr>
        <w:t xml:space="preserve">entro il </w:t>
      </w:r>
      <w:r w:rsidRPr="002E22C9">
        <w:rPr>
          <w:rFonts w:eastAsia="Times New Roman"/>
          <w:b/>
          <w:lang w:eastAsia="it-IT"/>
        </w:rPr>
        <w:t>giorno precedente l’udienza di vendita telematica.</w:t>
      </w:r>
      <w:r w:rsidRPr="002E22C9">
        <w:t xml:space="preserve"> </w:t>
      </w:r>
    </w:p>
    <w:p w14:paraId="530979AD" w14:textId="77777777" w:rsidR="00EB0884" w:rsidRPr="002E22C9" w:rsidRDefault="00EB0884" w:rsidP="00EB0884">
      <w:pPr>
        <w:pStyle w:val="Paragrafoelenco"/>
        <w:widowControl/>
        <w:numPr>
          <w:ilvl w:val="0"/>
          <w:numId w:val="13"/>
        </w:numPr>
        <w:suppressAutoHyphens w:val="0"/>
        <w:autoSpaceDN/>
        <w:spacing w:line="360" w:lineRule="auto"/>
        <w:ind w:right="57"/>
        <w:contextualSpacing/>
        <w:jc w:val="both"/>
        <w:textAlignment w:val="auto"/>
        <w:rPr>
          <w:rFonts w:eastAsia="Times New Roman"/>
          <w:lang w:eastAsia="it-IT"/>
        </w:rPr>
      </w:pPr>
      <w:r w:rsidRPr="002E22C9">
        <w:t>L’importo della cauzione versata sarà trattenuto in caso di rifiuto dell’acquisto.</w:t>
      </w:r>
      <w:r w:rsidRPr="002E22C9">
        <w:rPr>
          <w:rFonts w:eastAsia="Times New Roman"/>
          <w:b/>
          <w:lang w:eastAsia="it-IT"/>
        </w:rPr>
        <w:t xml:space="preserve"> </w:t>
      </w:r>
      <w:r w:rsidRPr="002E22C9">
        <w:rPr>
          <w:rFonts w:eastAsia="Times New Roman"/>
          <w:lang w:eastAsia="it-IT"/>
        </w:rPr>
        <w:t>La restituzione della cauzione versata tramite bonifico dai non aggiudicatari, avverrà sul conto corrente utilizzato per il versamento della cauzione ed al netto degli eventuali oneri se applicati dall’istituto di credito.</w:t>
      </w:r>
    </w:p>
    <w:p w14:paraId="2D8DCEDF" w14:textId="77777777" w:rsidR="00EB0884" w:rsidRPr="002E22C9" w:rsidRDefault="00EB0884" w:rsidP="00EB0884">
      <w:pPr>
        <w:spacing w:line="360" w:lineRule="auto"/>
        <w:ind w:right="57"/>
        <w:rPr>
          <w:rFonts w:eastAsia="Times New Roman"/>
          <w:b/>
          <w:bCs/>
          <w:lang w:eastAsia="it-IT"/>
        </w:rPr>
      </w:pPr>
      <w:r w:rsidRPr="002E22C9">
        <w:rPr>
          <w:rFonts w:eastAsia="Times New Roman"/>
          <w:b/>
          <w:bCs/>
          <w:lang w:eastAsia="it-IT"/>
        </w:rPr>
        <w:t>-</w:t>
      </w:r>
      <w:r>
        <w:rPr>
          <w:rFonts w:eastAsia="Times New Roman"/>
          <w:b/>
          <w:bCs/>
          <w:lang w:eastAsia="it-IT"/>
        </w:rPr>
        <w:t xml:space="preserve"> </w:t>
      </w:r>
      <w:r w:rsidRPr="002E22C9">
        <w:rPr>
          <w:rFonts w:eastAsia="Times New Roman"/>
          <w:b/>
          <w:bCs/>
          <w:lang w:eastAsia="it-IT"/>
        </w:rPr>
        <w:t>L’offerta d’acquisto sarà inefficace se perverrà non seguendo la modalità indicata e/o oltre la tempistica prevista; o se sarà inferiore di oltre un quarto rispetto al prezzo base d’asta indicato; o se l’offerente presterà cauzione con le modalità stabilite nel presente avviso di vendita in misura inferiore al decimo del prezzo da lui offerto.</w:t>
      </w:r>
    </w:p>
    <w:p w14:paraId="3445FF81" w14:textId="77777777" w:rsidR="00EB0884" w:rsidRPr="00CF3219" w:rsidRDefault="00EB0884" w:rsidP="00EB0884">
      <w:pPr>
        <w:pStyle w:val="Paragrafoelenco"/>
        <w:numPr>
          <w:ilvl w:val="0"/>
          <w:numId w:val="13"/>
        </w:numPr>
        <w:spacing w:before="120" w:after="120" w:line="360" w:lineRule="auto"/>
        <w:contextualSpacing/>
        <w:jc w:val="both"/>
      </w:pPr>
      <w:r w:rsidRPr="00CF3219">
        <w:t xml:space="preserve">gli immobili vengono posti in vendita nello stato di fatto e di diritto in cui si trovano, con tutte le eventuali pertinenze, annessi e connessi, accessioni, ragioni ed azioni, servitù attive e passive, sulle parti dell'edificio che devono ritenersi comuni a norma di legge. La vendita è a corpo e non a misura ed eventuali differenze non potranno dar luogo ad alcun risarcimento, indennità o riduzione di prezzo trattandosi di vendita forzata non soggetta alle norme concernenti la garanzia per vizi o mancanza di qualità, né a pretese di eventuali conduttori; </w:t>
      </w:r>
    </w:p>
    <w:p w14:paraId="7C67BE11" w14:textId="2A4FCA9B" w:rsidR="00EB0884" w:rsidRPr="0066658F" w:rsidRDefault="00EB0884" w:rsidP="0066658F">
      <w:pPr>
        <w:pStyle w:val="Textbody"/>
        <w:numPr>
          <w:ilvl w:val="0"/>
          <w:numId w:val="13"/>
        </w:numPr>
        <w:spacing w:before="120" w:line="360" w:lineRule="auto"/>
        <w:jc w:val="both"/>
        <w:rPr>
          <w:rFonts w:cs="Times New Roman"/>
          <w:szCs w:val="22"/>
        </w:rPr>
      </w:pPr>
      <w:r w:rsidRPr="00CF3219">
        <w:rPr>
          <w:rFonts w:cs="Times New Roman"/>
          <w:szCs w:val="22"/>
        </w:rPr>
        <w:t xml:space="preserve">sono a </w:t>
      </w:r>
      <w:r w:rsidRPr="00CF3219">
        <w:rPr>
          <w:rFonts w:cs="Times New Roman"/>
          <w:b/>
          <w:szCs w:val="22"/>
        </w:rPr>
        <w:t>carico dell’aggiudicatario</w:t>
      </w:r>
      <w:r w:rsidRPr="00CF3219">
        <w:rPr>
          <w:rFonts w:cs="Times New Roman"/>
          <w:szCs w:val="22"/>
        </w:rPr>
        <w:t xml:space="preserve"> tutte le spese e le imposte dovute per il trasferimento degli </w:t>
      </w:r>
      <w:r w:rsidRPr="00CF3219">
        <w:rPr>
          <w:rFonts w:cs="Times New Roman"/>
          <w:szCs w:val="22"/>
        </w:rPr>
        <w:lastRenderedPageBreak/>
        <w:t>immobili (anche IVA</w:t>
      </w:r>
      <w:r>
        <w:rPr>
          <w:rFonts w:cs="Times New Roman"/>
          <w:szCs w:val="22"/>
        </w:rPr>
        <w:t xml:space="preserve"> se dovuta</w:t>
      </w:r>
      <w:r w:rsidRPr="00CF3219">
        <w:rPr>
          <w:rFonts w:cs="Times New Roman"/>
          <w:szCs w:val="22"/>
        </w:rPr>
        <w:t xml:space="preserve">) </w:t>
      </w:r>
      <w:r w:rsidR="0066658F">
        <w:rPr>
          <w:rFonts w:cs="Times New Roman"/>
          <w:szCs w:val="22"/>
        </w:rPr>
        <w:t xml:space="preserve">mentre </w:t>
      </w:r>
      <w:r w:rsidRPr="0066658F">
        <w:rPr>
          <w:rFonts w:cs="Times New Roman"/>
          <w:szCs w:val="22"/>
        </w:rPr>
        <w:t>quelle necessarie per la cancellazione della trascrizione del pignoramento, delle ipoteche e di ogni altro vincolo pregiudizievole</w:t>
      </w:r>
      <w:r w:rsidR="0066658F">
        <w:rPr>
          <w:rFonts w:cs="Times New Roman"/>
          <w:szCs w:val="22"/>
        </w:rPr>
        <w:t xml:space="preserve"> sono a carico della procedura</w:t>
      </w:r>
      <w:r w:rsidRPr="0066658F">
        <w:rPr>
          <w:rFonts w:cs="Times New Roman"/>
          <w:szCs w:val="22"/>
        </w:rPr>
        <w:t>;</w:t>
      </w:r>
    </w:p>
    <w:p w14:paraId="32F399F2" w14:textId="77777777" w:rsidR="00EB0884" w:rsidRPr="00CF3219" w:rsidRDefault="00EB0884" w:rsidP="00EB0884">
      <w:pPr>
        <w:pStyle w:val="Paragrafoelenco"/>
        <w:numPr>
          <w:ilvl w:val="0"/>
          <w:numId w:val="13"/>
        </w:numPr>
        <w:spacing w:before="120" w:after="120" w:line="360" w:lineRule="auto"/>
        <w:contextualSpacing/>
        <w:jc w:val="both"/>
      </w:pPr>
      <w:r w:rsidRPr="00CF3219">
        <w:t xml:space="preserve">sono a </w:t>
      </w:r>
      <w:r w:rsidRPr="00CF3219">
        <w:rPr>
          <w:b/>
        </w:rPr>
        <w:t>carico dell’aggiudicatario</w:t>
      </w:r>
      <w:r w:rsidRPr="00CF3219">
        <w:t xml:space="preserve"> gli oneri per il rilascio dell'Attestato di Prestazione Energetica (A.P.E. ai sensi dell'art. 6 del D.L.  63/2013), ove l’immobile sia sprovvisto della certificazione;</w:t>
      </w:r>
    </w:p>
    <w:p w14:paraId="4665B7D9" w14:textId="77777777" w:rsidR="00EB0884" w:rsidRPr="00CF3219" w:rsidRDefault="00EB0884" w:rsidP="00EB0884">
      <w:pPr>
        <w:pStyle w:val="Paragrafoelenco"/>
        <w:numPr>
          <w:ilvl w:val="0"/>
          <w:numId w:val="13"/>
        </w:numPr>
        <w:spacing w:before="120" w:after="120" w:line="360" w:lineRule="auto"/>
        <w:contextualSpacing/>
        <w:jc w:val="both"/>
      </w:pPr>
      <w:r w:rsidRPr="00CF3219">
        <w:t>per gli immobili realizzati in violazione della normativa urbanistico edilizia, l’aggiudicatario potrà ricorrere ove consenti alla disciplina dell’art. 40 L.47/85 come integrata e modificata dall’art. 46 D.P.R. 06/06/2001 N. 380, purché presenti domanda di concessione o domanda in sanatoria entro 120 giorni dalla notifica del decreto di trasferimento;</w:t>
      </w:r>
    </w:p>
    <w:p w14:paraId="474ADEFE" w14:textId="77777777" w:rsidR="00EB0884" w:rsidRPr="00CF3219" w:rsidRDefault="00EB0884" w:rsidP="00EB0884">
      <w:pPr>
        <w:pStyle w:val="Paragrafoelenco"/>
        <w:numPr>
          <w:ilvl w:val="0"/>
          <w:numId w:val="13"/>
        </w:numPr>
        <w:spacing w:before="120" w:after="120" w:line="360" w:lineRule="auto"/>
        <w:contextualSpacing/>
        <w:jc w:val="both"/>
      </w:pPr>
      <w:r w:rsidRPr="00CF3219">
        <w:t>ove l’immobile sia gravato da ipoteca iscritta a garanzia di mutuo fondiario, l’aggiudicatario potrà previa idonea dichiarazione, ai sensi dell’art. 41 TUB avvalersi della facoltà di subentrare nel contratto di mutuo stipulato dal debitore esecutato, accollandosi così in conto prezzo di aggiudicazione il residuo capitale del mutuo fondiario relativo all’immobile aggiudicato;</w:t>
      </w:r>
    </w:p>
    <w:p w14:paraId="1E5983FA" w14:textId="77777777" w:rsidR="00EB0884" w:rsidRPr="00CF3219" w:rsidRDefault="00EB0884" w:rsidP="00EB0884">
      <w:pPr>
        <w:pStyle w:val="Paragrafoelenco"/>
        <w:numPr>
          <w:ilvl w:val="0"/>
          <w:numId w:val="13"/>
        </w:numPr>
        <w:spacing w:before="120" w:after="120" w:line="360" w:lineRule="auto"/>
        <w:contextualSpacing/>
        <w:jc w:val="both"/>
      </w:pPr>
      <w:r w:rsidRPr="00CF3219">
        <w:t>ove l’aggiudicatario intenda ricorrere a muto bancario per il versamento del saldo prezzo, dovrà presentare entro il termine massimo di 10 giorni dall’aggiudicazione definitiva apposita istanza. Il giudice provvederà a fissare il giorno nel quale gli interessati dovranno recarsi presso gli uffici del Tribunale per le operazioni contestuali: del versamento del prezzo, di sottoscrizione da parte del Giudice del decreto di trasferimento e di stipula in forma definitiva davanti allo stesso notaio del contratto di mutuo, con concessione di garanzia ipotecaria di primo grado;</w:t>
      </w:r>
    </w:p>
    <w:p w14:paraId="6B28CF28" w14:textId="77777777" w:rsidR="00EB0884" w:rsidRPr="00CF3219" w:rsidRDefault="00EB0884" w:rsidP="00EB0884">
      <w:pPr>
        <w:pStyle w:val="Paragrafoelenco"/>
        <w:numPr>
          <w:ilvl w:val="0"/>
          <w:numId w:val="13"/>
        </w:numPr>
        <w:spacing w:before="120" w:after="120" w:line="360" w:lineRule="auto"/>
        <w:contextualSpacing/>
        <w:jc w:val="both"/>
      </w:pPr>
      <w:r w:rsidRPr="00CF3219">
        <w:t>per tutto quanto non previsto, si applicano le vigenti norme di legge;</w:t>
      </w:r>
    </w:p>
    <w:p w14:paraId="17A01A5C" w14:textId="77777777" w:rsidR="00EB0884" w:rsidRPr="002E22C9" w:rsidRDefault="00EB0884" w:rsidP="00EB0884">
      <w:pPr>
        <w:spacing w:line="380" w:lineRule="exact"/>
        <w:ind w:right="3"/>
      </w:pPr>
    </w:p>
    <w:p w14:paraId="741FF364" w14:textId="77777777" w:rsidR="00EB0884" w:rsidRDefault="00EB0884" w:rsidP="00EB0884">
      <w:pPr>
        <w:pStyle w:val="Standard"/>
        <w:spacing w:before="120" w:line="276" w:lineRule="auto"/>
        <w:ind w:left="357" w:right="3"/>
        <w:jc w:val="center"/>
        <w:rPr>
          <w:rFonts w:cs="Times New Roman"/>
          <w:b/>
          <w:sz w:val="28"/>
        </w:rPr>
      </w:pPr>
      <w:bookmarkStart w:id="2" w:name="_Hlk107306976"/>
      <w:r w:rsidRPr="00CF3219">
        <w:rPr>
          <w:rFonts w:cs="Times New Roman"/>
          <w:b/>
          <w:sz w:val="28"/>
        </w:rPr>
        <w:t xml:space="preserve">SINTESI DELLE MODALITÀ DI PARTECIPAZIONE CON PRESENTAZIONE DELL’OFFERTA IN MODALITA’ </w:t>
      </w:r>
      <w:r>
        <w:rPr>
          <w:rFonts w:cs="Times New Roman"/>
          <w:b/>
          <w:sz w:val="28"/>
        </w:rPr>
        <w:t>CARTACEA</w:t>
      </w:r>
    </w:p>
    <w:p w14:paraId="08C93778" w14:textId="77777777" w:rsidR="00EB0884" w:rsidRDefault="00EB0884" w:rsidP="00EB0884">
      <w:pPr>
        <w:spacing w:line="360" w:lineRule="auto"/>
        <w:ind w:left="57" w:right="57"/>
        <w:contextualSpacing/>
      </w:pPr>
    </w:p>
    <w:p w14:paraId="2A61BF0D" w14:textId="77777777" w:rsidR="00EB0884" w:rsidRDefault="00EB0884" w:rsidP="00EB0884">
      <w:pPr>
        <w:spacing w:line="360" w:lineRule="auto"/>
        <w:ind w:left="57" w:right="57"/>
        <w:contextualSpacing/>
      </w:pPr>
      <w:r w:rsidRPr="009F5980">
        <w:t xml:space="preserve">L’offerta di acquisto deve essere presentata, </w:t>
      </w:r>
      <w:r w:rsidRPr="009F5980">
        <w:rPr>
          <w:u w:val="single"/>
        </w:rPr>
        <w:t>entro la predetta tempistica</w:t>
      </w:r>
      <w:r w:rsidRPr="009F5980">
        <w:t xml:space="preserve">, presso lo studio del professionista delegato </w:t>
      </w:r>
      <w:r w:rsidRPr="009F5980">
        <w:rPr>
          <w:i/>
        </w:rPr>
        <w:t>(in alternativa inserire il locale a ciò adibito)</w:t>
      </w:r>
      <w:r w:rsidRPr="009F5980">
        <w:t xml:space="preserve"> in ___________________ (___), Piazza/Via _______________ n. __. </w:t>
      </w:r>
    </w:p>
    <w:p w14:paraId="02EB2201" w14:textId="77777777" w:rsidR="00EB0884" w:rsidRPr="009F5980" w:rsidRDefault="00EB0884" w:rsidP="00EB0884">
      <w:pPr>
        <w:spacing w:line="360" w:lineRule="auto"/>
        <w:ind w:left="57" w:right="57"/>
        <w:contextualSpacing/>
      </w:pPr>
      <w:r w:rsidRPr="009F5980">
        <w:t>Sulla busta dovranno essere annotate, a cura del delegato, le sole generalità, previa identificazione di chi presenta l’offerta, che può anche essere persona diversa dall’offerente, il nome del professionista delegato, la data e l’ora del deposito e la data della vendita.</w:t>
      </w:r>
    </w:p>
    <w:p w14:paraId="11843065" w14:textId="77777777" w:rsidR="00EB0884" w:rsidRPr="009F5980" w:rsidRDefault="00EB0884" w:rsidP="00EB0884">
      <w:pPr>
        <w:spacing w:line="360" w:lineRule="auto"/>
        <w:ind w:left="57" w:right="57"/>
        <w:contextualSpacing/>
      </w:pPr>
      <w:r w:rsidRPr="009F5980">
        <w:t>Nessun’altra indicazione, né numero o nome della procedura, né il bene per cui è stata presentata l’offerta, né l’ora della vendita o altro, deve essere apposta sulla busta.</w:t>
      </w:r>
    </w:p>
    <w:p w14:paraId="174156BB" w14:textId="77777777" w:rsidR="00EB0884" w:rsidRPr="009F5980" w:rsidRDefault="00EB0884" w:rsidP="00EB0884">
      <w:pPr>
        <w:spacing w:line="360" w:lineRule="auto"/>
        <w:ind w:left="57" w:right="57"/>
        <w:contextualSpacing/>
      </w:pPr>
      <w:r w:rsidRPr="009F5980">
        <w:t>L’offerta di acquisto in bollo (€16,00) dovrà contenere:</w:t>
      </w:r>
    </w:p>
    <w:p w14:paraId="40A90BB7" w14:textId="77777777" w:rsidR="00EB0884" w:rsidRPr="009F5980" w:rsidRDefault="00EB0884" w:rsidP="00EB0884">
      <w:pPr>
        <w:pStyle w:val="Paragrafoelenco"/>
        <w:widowControl/>
        <w:numPr>
          <w:ilvl w:val="0"/>
          <w:numId w:val="14"/>
        </w:numPr>
        <w:tabs>
          <w:tab w:val="left" w:pos="426"/>
        </w:tabs>
        <w:suppressAutoHyphens w:val="0"/>
        <w:autoSpaceDN/>
        <w:spacing w:line="360" w:lineRule="auto"/>
        <w:ind w:right="57"/>
        <w:contextualSpacing/>
        <w:jc w:val="both"/>
        <w:textAlignment w:val="auto"/>
        <w:rPr>
          <w:rFonts w:eastAsia="Times New Roman"/>
          <w:lang w:eastAsia="ar-SA"/>
        </w:rPr>
      </w:pPr>
      <w:r w:rsidRPr="009F5980">
        <w:t>l’ufficio</w:t>
      </w:r>
      <w:r w:rsidRPr="009F5980">
        <w:rPr>
          <w:rFonts w:eastAsia="Times New Roman"/>
          <w:lang w:eastAsia="ar-SA"/>
        </w:rPr>
        <w:t xml:space="preserve"> giudiziario presso il quale pende la procedura;</w:t>
      </w:r>
    </w:p>
    <w:p w14:paraId="303345C5" w14:textId="77777777" w:rsidR="00EB0884" w:rsidRPr="009F5980" w:rsidRDefault="00EB0884" w:rsidP="00EB0884">
      <w:pPr>
        <w:pStyle w:val="Paragrafoelenco"/>
        <w:widowControl/>
        <w:numPr>
          <w:ilvl w:val="0"/>
          <w:numId w:val="14"/>
        </w:numPr>
        <w:tabs>
          <w:tab w:val="left" w:pos="426"/>
        </w:tabs>
        <w:suppressAutoHyphens w:val="0"/>
        <w:autoSpaceDN/>
        <w:spacing w:line="360" w:lineRule="auto"/>
        <w:ind w:right="57"/>
        <w:contextualSpacing/>
        <w:jc w:val="both"/>
        <w:textAlignment w:val="auto"/>
        <w:rPr>
          <w:rFonts w:eastAsia="Times New Roman"/>
          <w:lang w:eastAsia="ar-SA"/>
        </w:rPr>
      </w:pPr>
      <w:r w:rsidRPr="009F5980">
        <w:rPr>
          <w:rFonts w:eastAsia="Times New Roman"/>
          <w:lang w:eastAsia="ar-SA"/>
        </w:rPr>
        <w:lastRenderedPageBreak/>
        <w:t>l’anno e il numero di ruolo generale della procedura;</w:t>
      </w:r>
    </w:p>
    <w:p w14:paraId="3A086BB0" w14:textId="77777777" w:rsidR="00EB0884" w:rsidRPr="009F5980" w:rsidRDefault="00EB0884" w:rsidP="00EB0884">
      <w:pPr>
        <w:pStyle w:val="Paragrafoelenco"/>
        <w:widowControl/>
        <w:numPr>
          <w:ilvl w:val="0"/>
          <w:numId w:val="14"/>
        </w:numPr>
        <w:tabs>
          <w:tab w:val="left" w:pos="426"/>
        </w:tabs>
        <w:suppressAutoHyphens w:val="0"/>
        <w:autoSpaceDN/>
        <w:spacing w:line="360" w:lineRule="auto"/>
        <w:ind w:right="57"/>
        <w:contextualSpacing/>
        <w:jc w:val="both"/>
        <w:textAlignment w:val="auto"/>
        <w:rPr>
          <w:rFonts w:eastAsia="Times New Roman"/>
          <w:lang w:eastAsia="ar-SA"/>
        </w:rPr>
      </w:pPr>
      <w:r w:rsidRPr="009F5980">
        <w:rPr>
          <w:rFonts w:eastAsia="Times New Roman"/>
          <w:lang w:eastAsia="ar-SA"/>
        </w:rPr>
        <w:t>il numero o altro dato identificativo del lotto;</w:t>
      </w:r>
    </w:p>
    <w:p w14:paraId="7017FF99" w14:textId="77777777" w:rsidR="00EB0884" w:rsidRPr="009F5980" w:rsidRDefault="00EB0884" w:rsidP="00EB0884">
      <w:pPr>
        <w:pStyle w:val="Paragrafoelenco"/>
        <w:widowControl/>
        <w:numPr>
          <w:ilvl w:val="0"/>
          <w:numId w:val="14"/>
        </w:numPr>
        <w:tabs>
          <w:tab w:val="left" w:pos="426"/>
        </w:tabs>
        <w:suppressAutoHyphens w:val="0"/>
        <w:autoSpaceDN/>
        <w:spacing w:line="360" w:lineRule="auto"/>
        <w:ind w:right="57"/>
        <w:contextualSpacing/>
        <w:jc w:val="both"/>
        <w:textAlignment w:val="auto"/>
        <w:rPr>
          <w:rFonts w:eastAsia="Times New Roman"/>
          <w:lang w:eastAsia="ar-SA"/>
        </w:rPr>
      </w:pPr>
      <w:r w:rsidRPr="009F5980">
        <w:rPr>
          <w:rFonts w:eastAsia="Times New Roman"/>
          <w:lang w:eastAsia="ar-SA"/>
        </w:rPr>
        <w:t>l’indicazione del referente della procedura;</w:t>
      </w:r>
    </w:p>
    <w:p w14:paraId="63B5876B" w14:textId="77777777" w:rsidR="00EB0884" w:rsidRPr="009F5980" w:rsidRDefault="00EB0884" w:rsidP="00EB0884">
      <w:pPr>
        <w:pStyle w:val="Paragrafoelenco"/>
        <w:widowControl/>
        <w:numPr>
          <w:ilvl w:val="0"/>
          <w:numId w:val="14"/>
        </w:numPr>
        <w:tabs>
          <w:tab w:val="left" w:pos="426"/>
        </w:tabs>
        <w:suppressAutoHyphens w:val="0"/>
        <w:autoSpaceDN/>
        <w:spacing w:line="360" w:lineRule="auto"/>
        <w:ind w:right="57"/>
        <w:contextualSpacing/>
        <w:jc w:val="both"/>
        <w:textAlignment w:val="auto"/>
        <w:rPr>
          <w:rFonts w:eastAsia="Times New Roman"/>
          <w:lang w:eastAsia="ar-SA"/>
        </w:rPr>
      </w:pPr>
      <w:r w:rsidRPr="009F5980">
        <w:rPr>
          <w:rFonts w:eastAsia="Times New Roman"/>
          <w:lang w:eastAsia="ar-SA"/>
        </w:rPr>
        <w:t>la data e l’ora fissata per l’inizio delle operazioni di vendita;</w:t>
      </w:r>
    </w:p>
    <w:p w14:paraId="4618F102" w14:textId="77777777" w:rsidR="00EB0884" w:rsidRPr="009F5980" w:rsidRDefault="00EB0884" w:rsidP="00EB0884">
      <w:pPr>
        <w:pStyle w:val="Paragrafoelenco"/>
        <w:widowControl/>
        <w:numPr>
          <w:ilvl w:val="0"/>
          <w:numId w:val="14"/>
        </w:numPr>
        <w:tabs>
          <w:tab w:val="left" w:pos="426"/>
        </w:tabs>
        <w:suppressAutoHyphens w:val="0"/>
        <w:autoSpaceDN/>
        <w:spacing w:line="360" w:lineRule="auto"/>
        <w:ind w:right="57"/>
        <w:contextualSpacing/>
        <w:jc w:val="both"/>
        <w:textAlignment w:val="auto"/>
        <w:rPr>
          <w:rFonts w:eastAsia="Times New Roman"/>
          <w:lang w:eastAsia="ar-SA"/>
        </w:rPr>
      </w:pPr>
      <w:r w:rsidRPr="009F5980">
        <w:rPr>
          <w:rFonts w:eastAsia="Times New Roman"/>
          <w:lang w:eastAsia="ar-SA"/>
        </w:rPr>
        <w:t xml:space="preserve">il prezzo offerto, </w:t>
      </w:r>
      <w:r w:rsidRPr="009F5980">
        <w:t>che a pena di inefficacia non potrà essere inferiore al prezzo base indicato nell’avviso di vendita, ridotto in misura non superiore ad un quarto (art. 572 c.p.c.);</w:t>
      </w:r>
    </w:p>
    <w:p w14:paraId="45E2AB19" w14:textId="77777777" w:rsidR="00EB0884" w:rsidRPr="00E73C22" w:rsidRDefault="00EB0884" w:rsidP="00EB0884">
      <w:pPr>
        <w:pStyle w:val="Nessunaspaziatura"/>
        <w:numPr>
          <w:ilvl w:val="0"/>
          <w:numId w:val="14"/>
        </w:numPr>
        <w:shd w:val="clear" w:color="auto" w:fill="FFFFFF"/>
        <w:spacing w:before="120" w:line="276" w:lineRule="auto"/>
        <w:jc w:val="both"/>
        <w:rPr>
          <w:rFonts w:eastAsia="Times New Roman"/>
          <w:lang w:eastAsia="it-IT"/>
        </w:rPr>
      </w:pPr>
      <w:r>
        <w:rPr>
          <w:rFonts w:eastAsia="Times New Roman"/>
          <w:lang w:eastAsia="it-IT"/>
        </w:rPr>
        <w:t>se l’offerta viene presentata per le persone fisiche</w:t>
      </w:r>
      <w:r w:rsidRPr="00CF3219">
        <w:rPr>
          <w:rFonts w:eastAsia="Times New Roman"/>
          <w:lang w:eastAsia="it-IT"/>
        </w:rPr>
        <w:t xml:space="preserve">: copia fotostatica di documento di riconoscimento in corso di validità e del codice fiscale, se l’offerente è coniugato in regime di comunione legale, andranno allegati </w:t>
      </w:r>
      <w:r>
        <w:rPr>
          <w:rFonts w:eastAsia="Times New Roman"/>
          <w:lang w:eastAsia="it-IT"/>
        </w:rPr>
        <w:t xml:space="preserve">anche </w:t>
      </w:r>
      <w:r w:rsidRPr="00CF3219">
        <w:rPr>
          <w:rFonts w:eastAsia="Times New Roman"/>
          <w:lang w:eastAsia="it-IT"/>
        </w:rPr>
        <w:t>la fotocopia del documento di identità e il codice fiscale del coniuge;</w:t>
      </w:r>
    </w:p>
    <w:p w14:paraId="23CAC1F7" w14:textId="77777777" w:rsidR="00EB0884" w:rsidRPr="00E73C22" w:rsidRDefault="00EB0884" w:rsidP="00EB0884">
      <w:pPr>
        <w:pStyle w:val="Nessunaspaziatura"/>
        <w:numPr>
          <w:ilvl w:val="0"/>
          <w:numId w:val="14"/>
        </w:numPr>
        <w:shd w:val="clear" w:color="auto" w:fill="FFFFFF"/>
        <w:spacing w:before="120" w:line="276" w:lineRule="auto"/>
        <w:jc w:val="both"/>
        <w:rPr>
          <w:rFonts w:eastAsia="Times New Roman"/>
          <w:lang w:eastAsia="it-IT"/>
        </w:rPr>
      </w:pPr>
      <w:r>
        <w:rPr>
          <w:rFonts w:eastAsia="Times New Roman"/>
          <w:lang w:eastAsia="it-IT"/>
        </w:rPr>
        <w:t xml:space="preserve">se l’offerta viene presentata </w:t>
      </w:r>
      <w:r w:rsidRPr="00CF3219">
        <w:rPr>
          <w:rFonts w:eastAsia="Times New Roman"/>
          <w:lang w:eastAsia="it-IT"/>
        </w:rPr>
        <w:t xml:space="preserve">per le persone giuridiche: </w:t>
      </w:r>
      <w:r>
        <w:rPr>
          <w:rFonts w:eastAsia="Times New Roman"/>
          <w:lang w:eastAsia="it-IT"/>
        </w:rPr>
        <w:t xml:space="preserve">copia del documento d’identità del legale rappresentante, copia del </w:t>
      </w:r>
      <w:r w:rsidRPr="00CF3219">
        <w:rPr>
          <w:rFonts w:eastAsia="Times New Roman"/>
          <w:lang w:eastAsia="it-IT"/>
        </w:rPr>
        <w:t>certificato CCIAA</w:t>
      </w:r>
      <w:r>
        <w:rPr>
          <w:rFonts w:eastAsia="Times New Roman"/>
          <w:lang w:eastAsia="it-IT"/>
        </w:rPr>
        <w:t>, o copia della visura camerale, aggiornate</w:t>
      </w:r>
      <w:r w:rsidRPr="00CF3219">
        <w:rPr>
          <w:rFonts w:eastAsia="Times New Roman"/>
          <w:lang w:eastAsia="it-IT"/>
        </w:rPr>
        <w:t xml:space="preserve"> ( a non più di 10 giorni )</w:t>
      </w:r>
      <w:r>
        <w:rPr>
          <w:rFonts w:eastAsia="Times New Roman"/>
          <w:lang w:eastAsia="it-IT"/>
        </w:rPr>
        <w:t xml:space="preserve">, </w:t>
      </w:r>
      <w:r w:rsidRPr="00CF3219">
        <w:rPr>
          <w:rFonts w:eastAsia="Times New Roman"/>
          <w:lang w:eastAsia="it-IT"/>
        </w:rPr>
        <w:t>dal quale risulti la costituzione della st</w:t>
      </w:r>
      <w:r>
        <w:rPr>
          <w:rFonts w:eastAsia="Times New Roman"/>
          <w:lang w:eastAsia="it-IT"/>
        </w:rPr>
        <w:t>essa ed i poteri del legale rappresentante.</w:t>
      </w:r>
    </w:p>
    <w:p w14:paraId="347FD914" w14:textId="77777777" w:rsidR="00EB0884" w:rsidRDefault="00EB0884" w:rsidP="00EB0884">
      <w:pPr>
        <w:pStyle w:val="Nessunaspaziatura"/>
        <w:numPr>
          <w:ilvl w:val="0"/>
          <w:numId w:val="14"/>
        </w:numPr>
        <w:shd w:val="clear" w:color="auto" w:fill="FFFFFF"/>
        <w:tabs>
          <w:tab w:val="left" w:pos="284"/>
        </w:tabs>
        <w:spacing w:before="120" w:line="276" w:lineRule="auto"/>
        <w:jc w:val="both"/>
        <w:rPr>
          <w:rFonts w:eastAsia="Times New Roman"/>
          <w:lang w:eastAsia="it-IT"/>
        </w:rPr>
      </w:pPr>
      <w:r w:rsidRPr="00CF3219">
        <w:rPr>
          <w:rFonts w:eastAsia="Times New Roman"/>
          <w:lang w:eastAsia="it-IT"/>
        </w:rPr>
        <w:t>se l’offerta viene presentata in nome e per conto di un minore dovrà essere allegata la prescritta autorizzazione del Giudice Tutelare;</w:t>
      </w:r>
    </w:p>
    <w:p w14:paraId="27B79E85" w14:textId="77777777" w:rsidR="00EB0884" w:rsidRPr="00E73C22" w:rsidRDefault="00EB0884" w:rsidP="00EB0884">
      <w:pPr>
        <w:pStyle w:val="Nessunaspaziatura"/>
        <w:numPr>
          <w:ilvl w:val="0"/>
          <w:numId w:val="14"/>
        </w:numPr>
        <w:shd w:val="clear" w:color="auto" w:fill="FFFFFF"/>
        <w:tabs>
          <w:tab w:val="left" w:pos="284"/>
        </w:tabs>
        <w:spacing w:before="120" w:line="276" w:lineRule="auto"/>
        <w:jc w:val="both"/>
        <w:rPr>
          <w:rFonts w:eastAsia="Times New Roman"/>
          <w:lang w:eastAsia="it-IT"/>
        </w:rPr>
      </w:pPr>
      <w:r w:rsidRPr="00CF3219">
        <w:rPr>
          <w:rFonts w:eastAsia="Times New Roman"/>
          <w:lang w:eastAsia="it-IT"/>
        </w:rPr>
        <w:t>se l’offerta viene presentata da soggetto extracomunitario dovrà essere allegato il permesso di soggiorno in corso di validità;</w:t>
      </w:r>
    </w:p>
    <w:p w14:paraId="4A492E61" w14:textId="77777777" w:rsidR="00EB0884" w:rsidRDefault="00EB0884" w:rsidP="00EB0884">
      <w:pPr>
        <w:pStyle w:val="Nessunaspaziatura"/>
        <w:numPr>
          <w:ilvl w:val="0"/>
          <w:numId w:val="14"/>
        </w:numPr>
        <w:shd w:val="clear" w:color="auto" w:fill="FFFFFF"/>
        <w:spacing w:before="120" w:line="276" w:lineRule="auto"/>
        <w:jc w:val="both"/>
        <w:rPr>
          <w:rFonts w:eastAsia="Times New Roman"/>
          <w:lang w:eastAsia="it-IT"/>
        </w:rPr>
      </w:pPr>
      <w:r>
        <w:rPr>
          <w:rFonts w:eastAsia="Times New Roman"/>
          <w:lang w:eastAsia="it-IT"/>
        </w:rPr>
        <w:t>dichiarazione firmata dall’offerente:</w:t>
      </w:r>
    </w:p>
    <w:p w14:paraId="748525D0" w14:textId="77777777" w:rsidR="00EB0884" w:rsidRDefault="00EB0884" w:rsidP="00EB0884">
      <w:pPr>
        <w:pStyle w:val="Nessunaspaziatura"/>
        <w:numPr>
          <w:ilvl w:val="3"/>
          <w:numId w:val="12"/>
        </w:numPr>
        <w:shd w:val="clear" w:color="auto" w:fill="FFFFFF"/>
        <w:spacing w:before="120" w:line="276" w:lineRule="auto"/>
        <w:jc w:val="both"/>
        <w:rPr>
          <w:rFonts w:eastAsia="Times New Roman"/>
          <w:lang w:eastAsia="it-IT"/>
        </w:rPr>
      </w:pPr>
      <w:r>
        <w:rPr>
          <w:rFonts w:eastAsia="Times New Roman"/>
          <w:lang w:eastAsia="it-IT"/>
        </w:rPr>
        <w:t xml:space="preserve">di aver preso visione della perizia </w:t>
      </w:r>
    </w:p>
    <w:p w14:paraId="33088FF4" w14:textId="77777777" w:rsidR="00EB0884" w:rsidRDefault="00EB0884" w:rsidP="00EB0884">
      <w:pPr>
        <w:pStyle w:val="Nessunaspaziatura"/>
        <w:numPr>
          <w:ilvl w:val="3"/>
          <w:numId w:val="12"/>
        </w:numPr>
        <w:shd w:val="clear" w:color="auto" w:fill="FFFFFF"/>
        <w:spacing w:before="120" w:line="276" w:lineRule="auto"/>
        <w:jc w:val="both"/>
        <w:rPr>
          <w:rFonts w:eastAsia="Times New Roman"/>
          <w:lang w:eastAsia="it-IT"/>
        </w:rPr>
      </w:pPr>
      <w:r>
        <w:rPr>
          <w:rFonts w:eastAsia="Times New Roman"/>
          <w:lang w:eastAsia="it-IT"/>
        </w:rPr>
        <w:t>di voler usufruire dei benefici della prima casa in fase di registrazione</w:t>
      </w:r>
    </w:p>
    <w:p w14:paraId="6A8752FD" w14:textId="77777777" w:rsidR="00EB0884" w:rsidRPr="00CF3219" w:rsidRDefault="00EB0884" w:rsidP="00EB0884">
      <w:pPr>
        <w:pStyle w:val="Nessunaspaziatura"/>
        <w:numPr>
          <w:ilvl w:val="3"/>
          <w:numId w:val="12"/>
        </w:numPr>
        <w:shd w:val="clear" w:color="auto" w:fill="FFFFFF"/>
        <w:spacing w:before="120" w:line="276" w:lineRule="auto"/>
        <w:jc w:val="both"/>
        <w:rPr>
          <w:rFonts w:eastAsia="Times New Roman"/>
          <w:lang w:eastAsia="it-IT"/>
        </w:rPr>
      </w:pPr>
      <w:r>
        <w:rPr>
          <w:rFonts w:eastAsia="Times New Roman"/>
          <w:lang w:eastAsia="it-IT"/>
        </w:rPr>
        <w:t xml:space="preserve">indicare se si è coniugati e il regime patrimoniale. </w:t>
      </w:r>
    </w:p>
    <w:p w14:paraId="64879B76" w14:textId="77777777" w:rsidR="00EB0884" w:rsidRPr="00CF3219" w:rsidRDefault="00EB0884" w:rsidP="00EB0884">
      <w:pPr>
        <w:pStyle w:val="Nessunaspaziatura"/>
        <w:numPr>
          <w:ilvl w:val="0"/>
          <w:numId w:val="14"/>
        </w:numPr>
        <w:shd w:val="clear" w:color="auto" w:fill="FFFFFF"/>
        <w:spacing w:before="120" w:line="276" w:lineRule="auto"/>
        <w:jc w:val="both"/>
        <w:rPr>
          <w:rFonts w:eastAsia="Times New Roman"/>
          <w:lang w:eastAsia="it-IT"/>
        </w:rPr>
      </w:pPr>
      <w:r>
        <w:rPr>
          <w:rFonts w:eastAsia="Times New Roman"/>
          <w:lang w:eastAsia="it-IT"/>
        </w:rPr>
        <w:t xml:space="preserve">il presentatore dovrà allegare sempre: </w:t>
      </w:r>
      <w:r w:rsidRPr="00CF3219">
        <w:rPr>
          <w:rFonts w:eastAsia="Times New Roman"/>
          <w:lang w:eastAsia="it-IT"/>
        </w:rPr>
        <w:t>copia fotostatica di un proprio documento di riconoscimento in corso di validità e del codice fiscale</w:t>
      </w:r>
      <w:r>
        <w:rPr>
          <w:rFonts w:eastAsia="Times New Roman"/>
          <w:lang w:eastAsia="it-IT"/>
        </w:rPr>
        <w:t>;</w:t>
      </w:r>
    </w:p>
    <w:p w14:paraId="4163D8C1" w14:textId="77777777" w:rsidR="00EB0884" w:rsidRDefault="00EB0884" w:rsidP="00EB0884">
      <w:pPr>
        <w:pStyle w:val="Paragrafoelenco"/>
        <w:tabs>
          <w:tab w:val="left" w:pos="426"/>
        </w:tabs>
        <w:spacing w:line="360" w:lineRule="auto"/>
        <w:ind w:left="862" w:right="57"/>
        <w:rPr>
          <w:rFonts w:eastAsia="Times New Roman"/>
          <w:lang w:eastAsia="ar-SA"/>
        </w:rPr>
      </w:pPr>
    </w:p>
    <w:p w14:paraId="2E7F4A9E" w14:textId="7DDBAA07" w:rsidR="00EB0884" w:rsidRPr="009F5980" w:rsidRDefault="00EB0884" w:rsidP="00EB0884">
      <w:pPr>
        <w:pStyle w:val="Paragrafoelenco"/>
        <w:widowControl/>
        <w:numPr>
          <w:ilvl w:val="0"/>
          <w:numId w:val="14"/>
        </w:numPr>
        <w:tabs>
          <w:tab w:val="left" w:pos="426"/>
        </w:tabs>
        <w:suppressAutoHyphens w:val="0"/>
        <w:autoSpaceDN/>
        <w:spacing w:line="360" w:lineRule="auto"/>
        <w:ind w:right="57"/>
        <w:contextualSpacing/>
        <w:jc w:val="both"/>
        <w:textAlignment w:val="auto"/>
        <w:rPr>
          <w:rFonts w:eastAsia="Times New Roman"/>
          <w:lang w:eastAsia="ar-SA"/>
        </w:rPr>
      </w:pPr>
      <w:r w:rsidRPr="009F5980">
        <w:rPr>
          <w:rFonts w:eastAsia="Times New Roman"/>
          <w:lang w:eastAsia="ar-SA"/>
        </w:rPr>
        <w:t xml:space="preserve">il termine per il versamento del saldo prezzo (in ogni caso non superiore a </w:t>
      </w:r>
      <w:r w:rsidR="00E66DF0">
        <w:rPr>
          <w:rFonts w:eastAsia="Times New Roman"/>
          <w:lang w:eastAsia="ar-SA"/>
        </w:rPr>
        <w:t>90</w:t>
      </w:r>
      <w:r w:rsidRPr="009F5980">
        <w:rPr>
          <w:rFonts w:eastAsia="Times New Roman"/>
          <w:lang w:eastAsia="ar-SA"/>
        </w:rPr>
        <w:t xml:space="preserve"> giorni dall’aggiudicazione e non soggetto a sospensione feriale);</w:t>
      </w:r>
    </w:p>
    <w:p w14:paraId="645E5574" w14:textId="77777777" w:rsidR="00EB0884" w:rsidRPr="009F5980" w:rsidRDefault="00EB0884" w:rsidP="00EB0884">
      <w:pPr>
        <w:pStyle w:val="Paragrafoelenco"/>
        <w:widowControl/>
        <w:numPr>
          <w:ilvl w:val="0"/>
          <w:numId w:val="14"/>
        </w:numPr>
        <w:tabs>
          <w:tab w:val="left" w:pos="426"/>
        </w:tabs>
        <w:suppressAutoHyphens w:val="0"/>
        <w:autoSpaceDN/>
        <w:spacing w:line="360" w:lineRule="auto"/>
        <w:ind w:right="57"/>
        <w:contextualSpacing/>
        <w:jc w:val="both"/>
        <w:textAlignment w:val="auto"/>
        <w:rPr>
          <w:rFonts w:eastAsia="Times New Roman"/>
          <w:lang w:eastAsia="ar-SA"/>
        </w:rPr>
      </w:pPr>
      <w:r w:rsidRPr="009F5980">
        <w:rPr>
          <w:rFonts w:eastAsia="Times New Roman"/>
          <w:lang w:eastAsia="ar-SA"/>
        </w:rPr>
        <w:t>l’importo versato a titolo di cauzione, non inferiore al 10% del prezzo offerto;</w:t>
      </w:r>
    </w:p>
    <w:p w14:paraId="12013CFA" w14:textId="77777777" w:rsidR="00EB0884" w:rsidRPr="009F5980" w:rsidRDefault="00EB0884" w:rsidP="00EB0884">
      <w:pPr>
        <w:pStyle w:val="Paragrafoelenco"/>
        <w:widowControl/>
        <w:numPr>
          <w:ilvl w:val="0"/>
          <w:numId w:val="14"/>
        </w:numPr>
        <w:tabs>
          <w:tab w:val="left" w:pos="426"/>
        </w:tabs>
        <w:suppressAutoHyphens w:val="0"/>
        <w:autoSpaceDN/>
        <w:spacing w:line="360" w:lineRule="auto"/>
        <w:ind w:right="57"/>
        <w:contextualSpacing/>
        <w:jc w:val="both"/>
        <w:textAlignment w:val="auto"/>
        <w:rPr>
          <w:rFonts w:eastAsia="Times New Roman"/>
          <w:lang w:eastAsia="ar-SA"/>
        </w:rPr>
      </w:pPr>
      <w:r w:rsidRPr="009F5980">
        <w:rPr>
          <w:rFonts w:eastAsia="Times New Roman"/>
          <w:lang w:eastAsia="ar-SA"/>
        </w:rPr>
        <w:t xml:space="preserve">la data, l’istituto mittente ed il numero dell’assegno circolare non trasferibile allegato per il versamento della cauzione </w:t>
      </w:r>
      <w:r w:rsidRPr="009F5980">
        <w:rPr>
          <w:rFonts w:eastAsia="Times New Roman"/>
          <w:i/>
          <w:lang w:eastAsia="ar-SA"/>
        </w:rPr>
        <w:t>[inoltre se previsto oppure in alternativa all’assegno - a seconda dei casi - inserire anche la data, l’orario  ed il numero di CRO del bonifico effettuato ed il codice IBAN del conto sul quale è stata addebitata la somma oggetto del bonifico];</w:t>
      </w:r>
    </w:p>
    <w:p w14:paraId="548D03A2" w14:textId="77777777" w:rsidR="00EB0884" w:rsidRPr="009F5980" w:rsidRDefault="00EB0884" w:rsidP="00EB0884">
      <w:pPr>
        <w:pStyle w:val="Paragrafoelenco"/>
        <w:widowControl/>
        <w:numPr>
          <w:ilvl w:val="0"/>
          <w:numId w:val="14"/>
        </w:numPr>
        <w:tabs>
          <w:tab w:val="left" w:pos="426"/>
        </w:tabs>
        <w:suppressAutoHyphens w:val="0"/>
        <w:autoSpaceDN/>
        <w:spacing w:line="360" w:lineRule="auto"/>
        <w:ind w:right="57"/>
        <w:contextualSpacing/>
        <w:jc w:val="both"/>
        <w:textAlignment w:val="auto"/>
        <w:rPr>
          <w:rFonts w:eastAsia="Times New Roman"/>
          <w:i/>
          <w:lang w:eastAsia="ar-SA"/>
        </w:rPr>
      </w:pPr>
      <w:r w:rsidRPr="009F5980">
        <w:rPr>
          <w:rFonts w:eastAsia="Times New Roman"/>
          <w:lang w:eastAsia="ar-SA"/>
        </w:rPr>
        <w:t>l’esplicita dispensa degli organi della procedura dalla produzione sia della certificazione di conformità degli impianti alle norme sulla sicurezza che dell’attestato di prestazione energetica, con manifestazione della volontà di provvedere direttamente a tali incombenze;</w:t>
      </w:r>
    </w:p>
    <w:p w14:paraId="40D13C43" w14:textId="36DFDD76" w:rsidR="00EB0884" w:rsidRPr="009F5980" w:rsidRDefault="00EB0884" w:rsidP="00EB0884">
      <w:pPr>
        <w:pStyle w:val="Paragrafoelenco"/>
        <w:widowControl/>
        <w:numPr>
          <w:ilvl w:val="0"/>
          <w:numId w:val="14"/>
        </w:numPr>
        <w:tabs>
          <w:tab w:val="left" w:pos="426"/>
        </w:tabs>
        <w:suppressAutoHyphens w:val="0"/>
        <w:autoSpaceDN/>
        <w:spacing w:line="360" w:lineRule="auto"/>
        <w:ind w:right="57"/>
        <w:contextualSpacing/>
        <w:jc w:val="both"/>
        <w:textAlignment w:val="auto"/>
        <w:rPr>
          <w:rFonts w:eastAsia="Times New Roman"/>
          <w:i/>
          <w:lang w:eastAsia="ar-SA"/>
        </w:rPr>
      </w:pPr>
      <w:r w:rsidRPr="009F5980">
        <w:rPr>
          <w:rFonts w:eastAsia="Times New Roman"/>
          <w:lang w:eastAsia="ar-SA"/>
        </w:rPr>
        <w:lastRenderedPageBreak/>
        <w:t>l’offerente dovrà altresì eleggere domicilio o dichiarare la residenza nella circoscrizione del Tribunale di</w:t>
      </w:r>
      <w:r w:rsidR="00E66DF0">
        <w:rPr>
          <w:rFonts w:eastAsia="Times New Roman"/>
          <w:lang w:eastAsia="ar-SA"/>
        </w:rPr>
        <w:t xml:space="preserve"> Chieti</w:t>
      </w:r>
      <w:r w:rsidRPr="009F5980">
        <w:rPr>
          <w:rFonts w:eastAsia="Times New Roman"/>
          <w:lang w:eastAsia="ar-SA"/>
        </w:rPr>
        <w:t>. In mancanza le comunicazioni saranno fatte presso la Cancelleria del Tribunale (ex art. 174 disp. att. c.p.c.).</w:t>
      </w:r>
    </w:p>
    <w:p w14:paraId="3601AB16" w14:textId="77777777" w:rsidR="00EB0884" w:rsidRPr="009F5980" w:rsidRDefault="00EB0884" w:rsidP="00EB0884">
      <w:pPr>
        <w:spacing w:line="360" w:lineRule="auto"/>
        <w:ind w:left="57" w:right="57"/>
        <w:contextualSpacing/>
      </w:pPr>
      <w:r w:rsidRPr="009F5980">
        <w:rPr>
          <w:rFonts w:eastAsia="Times New Roman"/>
          <w:b/>
          <w:lang w:eastAsia="ar-SA"/>
        </w:rPr>
        <w:t xml:space="preserve">Nel caso di più soggetti potrà essere presentata un’unica offerta, purché completa dei dati di tutti gli offerenti. L’offerta dovrà essere sottoscritta dall’offerente/dagli offerenti e dovranno essere allegati i documenti successivamente individuati. </w:t>
      </w:r>
    </w:p>
    <w:p w14:paraId="790D2F2C" w14:textId="77777777" w:rsidR="00EB0884" w:rsidRDefault="00EB0884" w:rsidP="00EB0884">
      <w:pPr>
        <w:pStyle w:val="Standard"/>
        <w:spacing w:before="120" w:line="276" w:lineRule="auto"/>
        <w:ind w:left="357" w:right="3"/>
        <w:jc w:val="center"/>
        <w:rPr>
          <w:rFonts w:cs="Times New Roman"/>
          <w:b/>
          <w:sz w:val="28"/>
        </w:rPr>
      </w:pPr>
    </w:p>
    <w:p w14:paraId="09D7B66E" w14:textId="77777777" w:rsidR="00EB0884" w:rsidRPr="00CF3219" w:rsidRDefault="00EB0884" w:rsidP="00EB0884">
      <w:pPr>
        <w:pStyle w:val="Standard"/>
        <w:spacing w:before="120" w:line="276" w:lineRule="auto"/>
        <w:ind w:left="357" w:right="3"/>
        <w:jc w:val="center"/>
        <w:rPr>
          <w:rFonts w:cs="Times New Roman"/>
          <w:b/>
          <w:sz w:val="28"/>
        </w:rPr>
      </w:pPr>
      <w:r w:rsidRPr="00CF3219">
        <w:rPr>
          <w:rFonts w:cs="Times New Roman"/>
          <w:b/>
          <w:sz w:val="28"/>
        </w:rPr>
        <w:t>SINTESI DELLE MODALITÀ DI PARTECIPAZIONE CON PRESENTAZIONE DELL’OFFERTA IN MODALITA’ TELEMATICA</w:t>
      </w:r>
      <w:bookmarkEnd w:id="2"/>
    </w:p>
    <w:p w14:paraId="337E4EC9" w14:textId="77777777" w:rsidR="00EB0884" w:rsidRPr="00CF3219" w:rsidRDefault="00EB0884" w:rsidP="00EB0884">
      <w:pPr>
        <w:pStyle w:val="Standard"/>
        <w:spacing w:before="120"/>
        <w:ind w:left="357" w:right="3"/>
        <w:jc w:val="center"/>
        <w:rPr>
          <w:rFonts w:cs="Times New Roman"/>
          <w:sz w:val="18"/>
        </w:rPr>
      </w:pPr>
    </w:p>
    <w:p w14:paraId="0FA15109" w14:textId="77777777" w:rsidR="00EB0884" w:rsidRPr="00CF3219" w:rsidRDefault="00EB0884" w:rsidP="00EB0884">
      <w:pPr>
        <w:pStyle w:val="Standard"/>
        <w:numPr>
          <w:ilvl w:val="0"/>
          <w:numId w:val="3"/>
        </w:numPr>
        <w:shd w:val="clear" w:color="auto" w:fill="FFFFFF"/>
        <w:spacing w:before="120" w:line="276" w:lineRule="auto"/>
        <w:ind w:left="284" w:hanging="284"/>
        <w:jc w:val="both"/>
        <w:outlineLvl w:val="0"/>
        <w:rPr>
          <w:rFonts w:eastAsia="Times New Roman" w:cs="Times New Roman"/>
          <w:b/>
          <w:bCs/>
          <w:u w:val="single"/>
          <w:lang w:eastAsia="it-IT"/>
        </w:rPr>
      </w:pPr>
      <w:r w:rsidRPr="00CF3219">
        <w:rPr>
          <w:rFonts w:eastAsia="Times New Roman" w:cs="Times New Roman"/>
          <w:b/>
          <w:bCs/>
          <w:u w:val="single"/>
          <w:lang w:eastAsia="it-IT"/>
        </w:rPr>
        <w:t>COME PARTECIPARE</w:t>
      </w:r>
    </w:p>
    <w:p w14:paraId="3AAE7BD8" w14:textId="77777777" w:rsidR="00EB0884" w:rsidRPr="00CF3219" w:rsidRDefault="00EB0884" w:rsidP="00EB0884">
      <w:pPr>
        <w:pStyle w:val="Nessunaspaziatura"/>
        <w:shd w:val="clear" w:color="auto" w:fill="FFFFFF"/>
        <w:spacing w:before="120" w:line="276" w:lineRule="auto"/>
        <w:ind w:left="284"/>
        <w:rPr>
          <w:rFonts w:eastAsia="Times New Roman"/>
          <w:lang w:eastAsia="it-IT"/>
        </w:rPr>
      </w:pPr>
      <w:r w:rsidRPr="00CF3219">
        <w:rPr>
          <w:rFonts w:eastAsia="Times New Roman"/>
          <w:lang w:eastAsia="it-IT"/>
        </w:rPr>
        <w:t>Dovranno essere scupolosamente seguite le indicazioni contenute nel Portale delle Vendite Pubbliche (</w:t>
      </w:r>
      <w:hyperlink r:id="rId12" w:history="1">
        <w:r w:rsidRPr="00CF3219">
          <w:rPr>
            <w:rFonts w:eastAsia="Times New Roman"/>
            <w:lang w:eastAsia="it-IT"/>
          </w:rPr>
          <w:t>https://pvp.giustizia.it/pvp/</w:t>
        </w:r>
      </w:hyperlink>
      <w:r w:rsidRPr="00CF3219">
        <w:rPr>
          <w:rFonts w:eastAsia="Times New Roman"/>
          <w:lang w:eastAsia="it-IT"/>
        </w:rPr>
        <w:t>) circa il deposito delle domande di partecipazione / offerta di acquisto.</w:t>
      </w:r>
    </w:p>
    <w:p w14:paraId="52D1E270" w14:textId="61448109" w:rsidR="00EB0884" w:rsidRDefault="00EB0884" w:rsidP="00EB0884">
      <w:pPr>
        <w:pStyle w:val="Nessunaspaziatura"/>
        <w:shd w:val="clear" w:color="auto" w:fill="FFFFFF"/>
        <w:spacing w:before="120" w:line="276" w:lineRule="auto"/>
        <w:ind w:left="284"/>
      </w:pPr>
      <w:r w:rsidRPr="00CF3219">
        <w:rPr>
          <w:rFonts w:eastAsia="Times New Roman"/>
          <w:lang w:eastAsia="it-IT"/>
        </w:rPr>
        <w:t>Sul sito del Ministero della Giustizia è reperibile il manuale utente al seguente link:</w:t>
      </w:r>
      <w:r w:rsidR="00E22CBC" w:rsidRPr="00E22CBC">
        <w:t xml:space="preserve"> </w:t>
      </w:r>
      <w:hyperlink r:id="rId13" w:history="1">
        <w:r w:rsidR="00E22CBC" w:rsidRPr="00E03553">
          <w:rPr>
            <w:rStyle w:val="Collegamentoipertestuale"/>
            <w:rFonts w:eastAsia="Times New Roman"/>
            <w:lang w:eastAsia="it-IT"/>
          </w:rPr>
          <w:t>https://pst.giustizia.it/PST/it/paginadettaglio.page?contentId=ACC567</w:t>
        </w:r>
      </w:hyperlink>
      <w:r w:rsidR="00E22CBC">
        <w:rPr>
          <w:rFonts w:eastAsia="Times New Roman"/>
          <w:lang w:eastAsia="it-IT"/>
        </w:rPr>
        <w:t xml:space="preserve"> </w:t>
      </w:r>
      <w:r>
        <w:t xml:space="preserve">  </w:t>
      </w:r>
    </w:p>
    <w:p w14:paraId="58E8BBC7" w14:textId="77777777" w:rsidR="00EB0884" w:rsidRDefault="00EB0884" w:rsidP="00EB0884">
      <w:pPr>
        <w:spacing w:line="360" w:lineRule="auto"/>
        <w:ind w:left="57" w:right="57"/>
        <w:contextualSpacing/>
        <w:rPr>
          <w:rFonts w:eastAsia="Times New Roman"/>
          <w:lang w:eastAsia="it-IT"/>
        </w:rPr>
      </w:pPr>
      <w:r w:rsidRPr="004803BB">
        <w:rPr>
          <w:rFonts w:eastAsia="Times New Roman"/>
          <w:lang w:eastAsia="it-IT"/>
        </w:rPr>
        <w:t xml:space="preserve">L’offerente deve procedere al pagamento del bollo dovuto per legge (attualmente pari ad € 16,00) in modalità telematica, salvo che sia esentato ai sensi del DPR 447/2000. Il bollo può essere pagato tramite carta di credito o bonifico bancario, tramite il servizio “Pagamento di bolli digitali” presente sul Portale dei Servizi Telematici </w:t>
      </w:r>
      <w:hyperlink r:id="rId14" w:history="1">
        <w:r w:rsidRPr="004803BB">
          <w:rPr>
            <w:rStyle w:val="Collegamentoipertestuale"/>
            <w:rFonts w:eastAsia="Times New Roman"/>
            <w:lang w:eastAsia="it-IT"/>
          </w:rPr>
          <w:t>https://pst.giustizia.it</w:t>
        </w:r>
      </w:hyperlink>
      <w:r w:rsidRPr="004803BB">
        <w:rPr>
          <w:rFonts w:eastAsia="Times New Roman"/>
          <w:lang w:eastAsia="it-IT"/>
        </w:rPr>
        <w:t>, seguendo le istruzioni indicate nel “manuale utente per la presentazione dell’offerta telematica”.</w:t>
      </w:r>
    </w:p>
    <w:p w14:paraId="73789A01" w14:textId="77777777" w:rsidR="00EB0884" w:rsidRPr="009A362A" w:rsidRDefault="00EB0884" w:rsidP="00EB0884">
      <w:pPr>
        <w:spacing w:before="120" w:line="360" w:lineRule="auto"/>
        <w:ind w:right="3"/>
        <w:rPr>
          <w:b/>
        </w:rPr>
      </w:pPr>
      <w:r>
        <w:t>Le</w:t>
      </w:r>
      <w:r w:rsidRPr="009A362A">
        <w:t xml:space="preserve"> offerte di acquisto dovranno pervenire dagli offerenti entro le </w:t>
      </w:r>
      <w:r w:rsidRPr="009A362A">
        <w:rPr>
          <w:b/>
        </w:rPr>
        <w:t>ore 12.00</w:t>
      </w:r>
      <w:r w:rsidRPr="009A362A">
        <w:t xml:space="preserve"> del giorno precedente la vendita, </w:t>
      </w:r>
      <w:r w:rsidRPr="009A362A">
        <w:rPr>
          <w:b/>
        </w:rPr>
        <w:t xml:space="preserve">all’interno del portale: </w:t>
      </w:r>
      <w:r w:rsidRPr="009A362A">
        <w:t xml:space="preserve"> </w:t>
      </w:r>
      <w:hyperlink r:id="rId15" w:history="1">
        <w:r w:rsidRPr="009A362A">
          <w:rPr>
            <w:b/>
          </w:rPr>
          <w:t>https://pvp.giustizia.it/pvp/</w:t>
        </w:r>
      </w:hyperlink>
      <w:r w:rsidRPr="009A362A">
        <w:t xml:space="preserve">   </w:t>
      </w:r>
      <w:r w:rsidRPr="009A362A">
        <w:rPr>
          <w:b/>
        </w:rPr>
        <w:t xml:space="preserve">seguendo le indicazioni riportate e contenute all’interno del portale stesso, e inviandole all’indirizzo di posta elettronica certificata del Ministero della Giustizia </w:t>
      </w:r>
      <w:hyperlink r:id="rId16" w:history="1">
        <w:r w:rsidRPr="009A362A">
          <w:rPr>
            <w:rStyle w:val="Collegamentoipertestuale"/>
            <w:b/>
          </w:rPr>
          <w:t>offertapvp.dgsia@giustiziacert.it</w:t>
        </w:r>
      </w:hyperlink>
      <w:r w:rsidRPr="009A362A">
        <w:rPr>
          <w:b/>
        </w:rPr>
        <w:t xml:space="preserve"> .</w:t>
      </w:r>
    </w:p>
    <w:p w14:paraId="74B91AF6" w14:textId="77777777" w:rsidR="00EB0884" w:rsidRPr="009A362A" w:rsidRDefault="00EB0884" w:rsidP="00EB0884">
      <w:pPr>
        <w:spacing w:before="120" w:line="360" w:lineRule="auto"/>
        <w:ind w:right="3"/>
      </w:pPr>
      <w:r w:rsidRPr="009A362A">
        <w:t>Si consiglia di versare almeno cinque giorni precedenti alla gara a mezzo bonifico bancario la somma per la cauzione con le modalità infra indicate (si veda il paragrafo SINTESI DELLE MODALITA’ DI PARTECIPAZIONE).</w:t>
      </w:r>
    </w:p>
    <w:p w14:paraId="7C4C4048" w14:textId="77777777" w:rsidR="00EB0884" w:rsidRPr="004803BB" w:rsidRDefault="00EB0884" w:rsidP="00EB0884">
      <w:pPr>
        <w:spacing w:line="360" w:lineRule="auto"/>
        <w:ind w:left="57" w:right="57"/>
        <w:contextualSpacing/>
        <w:rPr>
          <w:rFonts w:eastAsia="Times New Roman"/>
          <w:lang w:eastAsia="it-IT"/>
        </w:rPr>
      </w:pPr>
    </w:p>
    <w:p w14:paraId="144B002C" w14:textId="77777777" w:rsidR="00EB0884" w:rsidRPr="00CF3219" w:rsidRDefault="00EB0884" w:rsidP="00EB0884">
      <w:pPr>
        <w:pStyle w:val="Nessunaspaziatura"/>
        <w:shd w:val="clear" w:color="auto" w:fill="FFFFFF"/>
        <w:spacing w:before="120" w:line="276" w:lineRule="auto"/>
        <w:ind w:left="284"/>
        <w:rPr>
          <w:rFonts w:eastAsia="Times New Roman"/>
          <w:b/>
          <w:lang w:eastAsia="it-IT"/>
        </w:rPr>
      </w:pPr>
      <w:r w:rsidRPr="00CF3219">
        <w:rPr>
          <w:rFonts w:eastAsia="Times New Roman"/>
          <w:b/>
          <w:lang w:eastAsia="it-IT"/>
        </w:rPr>
        <w:t>Alla domanda andrà allegato nella busta telematica:</w:t>
      </w:r>
    </w:p>
    <w:p w14:paraId="1C524EC2" w14:textId="77777777" w:rsidR="00EB0884" w:rsidRPr="009A362A" w:rsidRDefault="00EB0884" w:rsidP="00EB0884">
      <w:pPr>
        <w:pStyle w:val="Paragrafoelenco"/>
        <w:widowControl/>
        <w:numPr>
          <w:ilvl w:val="0"/>
          <w:numId w:val="13"/>
        </w:numPr>
        <w:suppressAutoHyphens w:val="0"/>
        <w:autoSpaceDN/>
        <w:spacing w:before="120" w:line="360" w:lineRule="auto"/>
        <w:ind w:right="3"/>
        <w:contextualSpacing/>
        <w:jc w:val="both"/>
        <w:textAlignment w:val="auto"/>
        <w:rPr>
          <w:rFonts w:eastAsia="Times New Roman"/>
          <w:lang w:eastAsia="it-IT"/>
        </w:rPr>
      </w:pPr>
      <w:r w:rsidRPr="00CF3219">
        <w:rPr>
          <w:rFonts w:eastAsia="Times New Roman"/>
          <w:lang w:eastAsia="it-IT"/>
        </w:rPr>
        <w:t>copia della contabile di versamento della cauzione versata mediante bonifico bancario sul conto corrente intestato alla procedura;</w:t>
      </w:r>
      <w:r>
        <w:rPr>
          <w:rFonts w:eastAsia="Times New Roman"/>
          <w:lang w:eastAsia="it-IT"/>
        </w:rPr>
        <w:t xml:space="preserve"> </w:t>
      </w:r>
    </w:p>
    <w:p w14:paraId="1CA439DA" w14:textId="31794A21" w:rsidR="00EB0884" w:rsidRPr="004206A6" w:rsidRDefault="00EB0884" w:rsidP="00EB0884">
      <w:pPr>
        <w:pStyle w:val="Paragrafoelenco"/>
        <w:widowControl/>
        <w:numPr>
          <w:ilvl w:val="0"/>
          <w:numId w:val="13"/>
        </w:numPr>
        <w:suppressAutoHyphens w:val="0"/>
        <w:autoSpaceDN/>
        <w:spacing w:before="120" w:line="360" w:lineRule="auto"/>
        <w:ind w:right="3"/>
        <w:contextualSpacing/>
        <w:jc w:val="both"/>
        <w:textAlignment w:val="auto"/>
        <w:rPr>
          <w:rFonts w:eastAsia="Times New Roman"/>
          <w:lang w:eastAsia="it-IT"/>
        </w:rPr>
      </w:pPr>
      <w:r w:rsidRPr="004206A6">
        <w:rPr>
          <w:rFonts w:eastAsia="Times New Roman"/>
          <w:lang w:eastAsia="it-IT"/>
        </w:rPr>
        <w:t xml:space="preserve">pagamento </w:t>
      </w:r>
      <w:r w:rsidRPr="00175B46">
        <w:rPr>
          <w:rFonts w:eastAsia="Times New Roman"/>
          <w:color w:val="000000" w:themeColor="text1"/>
          <w:lang w:eastAsia="it-IT"/>
        </w:rPr>
        <w:t>TELEMATICO</w:t>
      </w:r>
      <w:r w:rsidRPr="004206A6">
        <w:rPr>
          <w:rFonts w:eastAsia="Times New Roman"/>
          <w:lang w:eastAsia="it-IT"/>
        </w:rPr>
        <w:t xml:space="preserve"> della marca da bollo pari ad </w:t>
      </w:r>
      <w:r w:rsidR="004B7F81">
        <w:rPr>
          <w:rFonts w:eastAsia="Times New Roman"/>
          <w:lang w:eastAsia="it-IT"/>
        </w:rPr>
        <w:t>€</w:t>
      </w:r>
      <w:r w:rsidRPr="004206A6">
        <w:rPr>
          <w:rFonts w:eastAsia="Times New Roman"/>
          <w:lang w:eastAsia="it-IT"/>
        </w:rPr>
        <w:t>16,00;</w:t>
      </w:r>
    </w:p>
    <w:p w14:paraId="634C1DB6" w14:textId="77777777" w:rsidR="00EB0884" w:rsidRPr="00E73C22" w:rsidRDefault="00EB0884" w:rsidP="00EB0884">
      <w:pPr>
        <w:pStyle w:val="Nessunaspaziatura"/>
        <w:numPr>
          <w:ilvl w:val="0"/>
          <w:numId w:val="13"/>
        </w:numPr>
        <w:shd w:val="clear" w:color="auto" w:fill="FFFFFF"/>
        <w:spacing w:before="120" w:line="276" w:lineRule="auto"/>
        <w:jc w:val="both"/>
        <w:rPr>
          <w:rFonts w:eastAsia="Times New Roman"/>
          <w:lang w:eastAsia="it-IT"/>
        </w:rPr>
      </w:pPr>
      <w:r>
        <w:rPr>
          <w:rFonts w:eastAsia="Times New Roman"/>
          <w:lang w:eastAsia="it-IT"/>
        </w:rPr>
        <w:lastRenderedPageBreak/>
        <w:t>se l’offerta viene presentata per le persone fisiche</w:t>
      </w:r>
      <w:r w:rsidRPr="00CF3219">
        <w:rPr>
          <w:rFonts w:eastAsia="Times New Roman"/>
          <w:lang w:eastAsia="it-IT"/>
        </w:rPr>
        <w:t xml:space="preserve">: copia fotostatica di documento di riconoscimento in corso di validità e del codice fiscale, se l’offerente è coniugato in regime di comunione legale, andranno allegati </w:t>
      </w:r>
      <w:r>
        <w:rPr>
          <w:rFonts w:eastAsia="Times New Roman"/>
          <w:lang w:eastAsia="it-IT"/>
        </w:rPr>
        <w:t xml:space="preserve">anche </w:t>
      </w:r>
      <w:r w:rsidRPr="00CF3219">
        <w:rPr>
          <w:rFonts w:eastAsia="Times New Roman"/>
          <w:lang w:eastAsia="it-IT"/>
        </w:rPr>
        <w:t>la fotocopia del documento di identità e il codice fiscale del coniuge;</w:t>
      </w:r>
    </w:p>
    <w:p w14:paraId="7A1CADD3" w14:textId="77777777" w:rsidR="00EB0884" w:rsidRPr="00E73C22" w:rsidRDefault="00EB0884" w:rsidP="00EB0884">
      <w:pPr>
        <w:pStyle w:val="Nessunaspaziatura"/>
        <w:numPr>
          <w:ilvl w:val="0"/>
          <w:numId w:val="13"/>
        </w:numPr>
        <w:shd w:val="clear" w:color="auto" w:fill="FFFFFF"/>
        <w:spacing w:before="120" w:line="276" w:lineRule="auto"/>
        <w:jc w:val="both"/>
        <w:rPr>
          <w:rFonts w:eastAsia="Times New Roman"/>
          <w:lang w:eastAsia="it-IT"/>
        </w:rPr>
      </w:pPr>
      <w:r>
        <w:rPr>
          <w:rFonts w:eastAsia="Times New Roman"/>
          <w:lang w:eastAsia="it-IT"/>
        </w:rPr>
        <w:t xml:space="preserve">se l’offerta viene presentata </w:t>
      </w:r>
      <w:r w:rsidRPr="00CF3219">
        <w:rPr>
          <w:rFonts w:eastAsia="Times New Roman"/>
          <w:lang w:eastAsia="it-IT"/>
        </w:rPr>
        <w:t xml:space="preserve">per le persone giuridiche: </w:t>
      </w:r>
      <w:r>
        <w:rPr>
          <w:rFonts w:eastAsia="Times New Roman"/>
          <w:lang w:eastAsia="it-IT"/>
        </w:rPr>
        <w:t xml:space="preserve">copia del documento d’identità del legale rappresentante, copia del </w:t>
      </w:r>
      <w:r w:rsidRPr="00CF3219">
        <w:rPr>
          <w:rFonts w:eastAsia="Times New Roman"/>
          <w:lang w:eastAsia="it-IT"/>
        </w:rPr>
        <w:t xml:space="preserve"> certificato CCIAA</w:t>
      </w:r>
      <w:r>
        <w:rPr>
          <w:rFonts w:eastAsia="Times New Roman"/>
          <w:lang w:eastAsia="it-IT"/>
        </w:rPr>
        <w:t>, o copia della visura camerale, aggiornate</w:t>
      </w:r>
      <w:r w:rsidRPr="00CF3219">
        <w:rPr>
          <w:rFonts w:eastAsia="Times New Roman"/>
          <w:lang w:eastAsia="it-IT"/>
        </w:rPr>
        <w:t xml:space="preserve"> ( a non più di 10 giorni )</w:t>
      </w:r>
      <w:r>
        <w:rPr>
          <w:rFonts w:eastAsia="Times New Roman"/>
          <w:lang w:eastAsia="it-IT"/>
        </w:rPr>
        <w:t xml:space="preserve">, </w:t>
      </w:r>
      <w:r w:rsidRPr="00CF3219">
        <w:rPr>
          <w:rFonts w:eastAsia="Times New Roman"/>
          <w:lang w:eastAsia="it-IT"/>
        </w:rPr>
        <w:t>dal quale risulti la costituzione della st</w:t>
      </w:r>
      <w:r>
        <w:rPr>
          <w:rFonts w:eastAsia="Times New Roman"/>
          <w:lang w:eastAsia="it-IT"/>
        </w:rPr>
        <w:t>essa ed i poteri del legale rappresentante.</w:t>
      </w:r>
    </w:p>
    <w:p w14:paraId="39456845" w14:textId="77777777" w:rsidR="00EB0884" w:rsidRDefault="00EB0884" w:rsidP="00EB0884">
      <w:pPr>
        <w:pStyle w:val="Nessunaspaziatura"/>
        <w:numPr>
          <w:ilvl w:val="0"/>
          <w:numId w:val="13"/>
        </w:numPr>
        <w:shd w:val="clear" w:color="auto" w:fill="FFFFFF"/>
        <w:tabs>
          <w:tab w:val="left" w:pos="284"/>
        </w:tabs>
        <w:spacing w:before="120" w:line="276" w:lineRule="auto"/>
        <w:jc w:val="both"/>
        <w:rPr>
          <w:rFonts w:eastAsia="Times New Roman"/>
          <w:lang w:eastAsia="it-IT"/>
        </w:rPr>
      </w:pPr>
      <w:r w:rsidRPr="00CF3219">
        <w:rPr>
          <w:rFonts w:eastAsia="Times New Roman"/>
          <w:lang w:eastAsia="it-IT"/>
        </w:rPr>
        <w:t>se l’offerta viene presentata in nome e per conto di un minore dovrà essere allegata la prescritta autorizzazione del Giudice Tutelare;</w:t>
      </w:r>
    </w:p>
    <w:p w14:paraId="36BDF935" w14:textId="77777777" w:rsidR="00EB0884" w:rsidRPr="00E73C22" w:rsidRDefault="00EB0884" w:rsidP="00EB0884">
      <w:pPr>
        <w:pStyle w:val="Nessunaspaziatura"/>
        <w:numPr>
          <w:ilvl w:val="0"/>
          <w:numId w:val="13"/>
        </w:numPr>
        <w:shd w:val="clear" w:color="auto" w:fill="FFFFFF"/>
        <w:tabs>
          <w:tab w:val="left" w:pos="284"/>
        </w:tabs>
        <w:spacing w:before="120" w:line="276" w:lineRule="auto"/>
        <w:jc w:val="both"/>
        <w:rPr>
          <w:rFonts w:eastAsia="Times New Roman"/>
          <w:lang w:eastAsia="it-IT"/>
        </w:rPr>
      </w:pPr>
      <w:r w:rsidRPr="00CF3219">
        <w:rPr>
          <w:rFonts w:eastAsia="Times New Roman"/>
          <w:lang w:eastAsia="it-IT"/>
        </w:rPr>
        <w:t>se l’offerta viene presentata da soggetto extracomunitario dovrà essere allegato il permesso di soggiorno in corso di validità;</w:t>
      </w:r>
    </w:p>
    <w:p w14:paraId="310E2D70" w14:textId="77777777" w:rsidR="00EB0884" w:rsidRDefault="00EB0884" w:rsidP="00EB0884">
      <w:pPr>
        <w:pStyle w:val="Nessunaspaziatura"/>
        <w:numPr>
          <w:ilvl w:val="0"/>
          <w:numId w:val="13"/>
        </w:numPr>
        <w:shd w:val="clear" w:color="auto" w:fill="FFFFFF"/>
        <w:spacing w:before="120" w:line="276" w:lineRule="auto"/>
        <w:jc w:val="both"/>
        <w:rPr>
          <w:rFonts w:eastAsia="Times New Roman"/>
          <w:lang w:eastAsia="it-IT"/>
        </w:rPr>
      </w:pPr>
      <w:r w:rsidRPr="00CF3219">
        <w:rPr>
          <w:rFonts w:eastAsia="Times New Roman"/>
          <w:lang w:eastAsia="it-IT"/>
        </w:rPr>
        <w:t>è ammessa la partecipazione per il tramite di procuratore legale munito di procura ex art. 571 e 579 ultimo comma c.p.c.;</w:t>
      </w:r>
    </w:p>
    <w:p w14:paraId="07F1EA99" w14:textId="77777777" w:rsidR="00EB0884" w:rsidRDefault="00EB0884" w:rsidP="00EB0884">
      <w:pPr>
        <w:pStyle w:val="Nessunaspaziatura"/>
        <w:numPr>
          <w:ilvl w:val="0"/>
          <w:numId w:val="13"/>
        </w:numPr>
        <w:shd w:val="clear" w:color="auto" w:fill="FFFFFF"/>
        <w:spacing w:before="120" w:line="276" w:lineRule="auto"/>
        <w:jc w:val="both"/>
        <w:rPr>
          <w:rFonts w:eastAsia="Times New Roman"/>
          <w:lang w:eastAsia="it-IT"/>
        </w:rPr>
      </w:pPr>
      <w:r>
        <w:rPr>
          <w:rFonts w:eastAsia="Times New Roman"/>
          <w:lang w:eastAsia="it-IT"/>
        </w:rPr>
        <w:t>dichiarazione firmata dall’offerente:</w:t>
      </w:r>
    </w:p>
    <w:p w14:paraId="66C198F1" w14:textId="06CDDDC5" w:rsidR="00EB0884" w:rsidRDefault="00E66DF0" w:rsidP="00E66DF0">
      <w:pPr>
        <w:pStyle w:val="Nessunaspaziatura"/>
        <w:shd w:val="clear" w:color="auto" w:fill="FFFFFF"/>
        <w:spacing w:before="120" w:line="276" w:lineRule="auto"/>
        <w:rPr>
          <w:rFonts w:eastAsia="Times New Roman"/>
          <w:lang w:eastAsia="it-IT"/>
        </w:rPr>
      </w:pPr>
      <w:r>
        <w:rPr>
          <w:rFonts w:eastAsia="Times New Roman"/>
          <w:lang w:eastAsia="it-IT"/>
        </w:rPr>
        <w:t xml:space="preserve">             </w:t>
      </w:r>
      <w:r w:rsidR="00EB0884">
        <w:rPr>
          <w:rFonts w:eastAsia="Times New Roman"/>
          <w:lang w:eastAsia="it-IT"/>
        </w:rPr>
        <w:t xml:space="preserve">*di aver preso visione della perizia </w:t>
      </w:r>
    </w:p>
    <w:p w14:paraId="2C153995" w14:textId="77777777" w:rsidR="00EB0884" w:rsidRDefault="00EB0884" w:rsidP="00EB0884">
      <w:pPr>
        <w:pStyle w:val="Nessunaspaziatura"/>
        <w:shd w:val="clear" w:color="auto" w:fill="FFFFFF"/>
        <w:spacing w:before="120" w:line="276" w:lineRule="auto"/>
        <w:rPr>
          <w:rFonts w:eastAsia="Times New Roman"/>
          <w:lang w:eastAsia="it-IT"/>
        </w:rPr>
      </w:pPr>
      <w:r>
        <w:rPr>
          <w:rFonts w:eastAsia="Times New Roman"/>
          <w:lang w:eastAsia="it-IT"/>
        </w:rPr>
        <w:t xml:space="preserve">             *di voler usufruire dei benefici della prima casa in fase di registrazione</w:t>
      </w:r>
    </w:p>
    <w:p w14:paraId="454ECF69" w14:textId="77777777" w:rsidR="00EB0884" w:rsidRPr="00CF3219" w:rsidRDefault="00EB0884" w:rsidP="00EB0884">
      <w:pPr>
        <w:pStyle w:val="Nessunaspaziatura"/>
        <w:shd w:val="clear" w:color="auto" w:fill="FFFFFF"/>
        <w:spacing w:before="120" w:line="276" w:lineRule="auto"/>
        <w:rPr>
          <w:rFonts w:eastAsia="Times New Roman"/>
          <w:lang w:eastAsia="it-IT"/>
        </w:rPr>
      </w:pPr>
      <w:r>
        <w:rPr>
          <w:rFonts w:eastAsia="Times New Roman"/>
          <w:lang w:eastAsia="it-IT"/>
        </w:rPr>
        <w:t xml:space="preserve">              *indicare se si è coniugati e il regime patrimoniale. </w:t>
      </w:r>
    </w:p>
    <w:p w14:paraId="7B77D784" w14:textId="77777777" w:rsidR="00EB0884" w:rsidRDefault="00EB0884" w:rsidP="00EB0884">
      <w:pPr>
        <w:pStyle w:val="Nessunaspaziatura"/>
        <w:shd w:val="clear" w:color="auto" w:fill="FFFFFF"/>
        <w:spacing w:before="120" w:line="276" w:lineRule="auto"/>
        <w:ind w:left="360"/>
        <w:rPr>
          <w:rFonts w:eastAsia="Times New Roman"/>
          <w:lang w:eastAsia="it-IT"/>
        </w:rPr>
      </w:pPr>
      <w:r>
        <w:rPr>
          <w:rFonts w:eastAsia="Times New Roman"/>
          <w:lang w:eastAsia="it-IT"/>
        </w:rPr>
        <w:t xml:space="preserve">- il presentatore dovrà allegare sempre: </w:t>
      </w:r>
      <w:r w:rsidRPr="00CF3219">
        <w:rPr>
          <w:rFonts w:eastAsia="Times New Roman"/>
          <w:lang w:eastAsia="it-IT"/>
        </w:rPr>
        <w:t>copia fotostatica di un proprio documento di riconoscimento in corso di validità e del codice fiscale</w:t>
      </w:r>
      <w:r>
        <w:rPr>
          <w:rFonts w:eastAsia="Times New Roman"/>
          <w:lang w:eastAsia="it-IT"/>
        </w:rPr>
        <w:t>;</w:t>
      </w:r>
    </w:p>
    <w:p w14:paraId="3F93E421" w14:textId="77777777" w:rsidR="00EB0884" w:rsidRDefault="00EB0884" w:rsidP="00EB0884">
      <w:pPr>
        <w:spacing w:line="360" w:lineRule="auto"/>
        <w:ind w:left="57" w:right="57"/>
        <w:contextualSpacing/>
        <w:jc w:val="center"/>
        <w:rPr>
          <w:rFonts w:eastAsia="Times New Roman"/>
          <w:b/>
          <w:lang w:eastAsia="ar-SA"/>
        </w:rPr>
      </w:pPr>
    </w:p>
    <w:p w14:paraId="27A3A586" w14:textId="77777777" w:rsidR="00EB0884" w:rsidRPr="00487F01" w:rsidRDefault="00EB0884" w:rsidP="00EB0884">
      <w:pPr>
        <w:pStyle w:val="Nessunaspaziatura"/>
        <w:shd w:val="clear" w:color="auto" w:fill="FFFFFF"/>
        <w:spacing w:before="120" w:line="23" w:lineRule="atLeast"/>
        <w:ind w:left="284"/>
        <w:rPr>
          <w:rFonts w:eastAsia="Times New Roman"/>
          <w:b/>
          <w:sz w:val="28"/>
          <w:u w:val="single"/>
          <w:lang w:eastAsia="it-IT"/>
        </w:rPr>
      </w:pPr>
      <w:r w:rsidRPr="00487F01">
        <w:rPr>
          <w:rFonts w:eastAsia="Times New Roman"/>
          <w:b/>
          <w:sz w:val="28"/>
          <w:u w:val="single"/>
          <w:lang w:eastAsia="it-IT"/>
        </w:rPr>
        <w:t>PRECISAZIONI</w:t>
      </w:r>
      <w:r>
        <w:rPr>
          <w:rFonts w:eastAsia="Times New Roman"/>
          <w:b/>
          <w:sz w:val="28"/>
          <w:u w:val="single"/>
          <w:lang w:eastAsia="it-IT"/>
        </w:rPr>
        <w:t xml:space="preserve"> IN ORDINE ALLE OFFERTE TELEMATICHE</w:t>
      </w:r>
    </w:p>
    <w:p w14:paraId="4C11CFDC" w14:textId="77777777" w:rsidR="00EB0884" w:rsidRPr="00CA6D6D" w:rsidRDefault="00EB0884" w:rsidP="00EB0884">
      <w:pPr>
        <w:pStyle w:val="Corpotesto"/>
        <w:numPr>
          <w:ilvl w:val="0"/>
          <w:numId w:val="15"/>
        </w:numPr>
        <w:kinsoku w:val="0"/>
        <w:overflowPunct w:val="0"/>
        <w:spacing w:before="120" w:line="23" w:lineRule="atLeast"/>
        <w:ind w:right="113"/>
        <w:jc w:val="both"/>
        <w:rPr>
          <w:rFonts w:ascii="Times New Roman" w:eastAsiaTheme="minorEastAsia" w:hAnsi="Times New Roman" w:cs="Times New Roman"/>
          <w:color w:val="000000"/>
          <w:sz w:val="24"/>
          <w:szCs w:val="24"/>
        </w:rPr>
      </w:pPr>
      <w:r w:rsidRPr="00CA6D6D">
        <w:rPr>
          <w:rFonts w:ascii="Times New Roman" w:hAnsi="Times New Roman" w:cs="Times New Roman"/>
          <w:w w:val="110"/>
          <w:sz w:val="24"/>
          <w:szCs w:val="24"/>
        </w:rPr>
        <w:t>Gli</w:t>
      </w:r>
      <w:r w:rsidRPr="00CA6D6D">
        <w:rPr>
          <w:rFonts w:ascii="Times New Roman" w:hAnsi="Times New Roman" w:cs="Times New Roman"/>
          <w:spacing w:val="1"/>
          <w:w w:val="110"/>
          <w:sz w:val="24"/>
          <w:szCs w:val="24"/>
        </w:rPr>
        <w:t xml:space="preserve"> </w:t>
      </w:r>
      <w:r w:rsidRPr="00CA6D6D">
        <w:rPr>
          <w:rFonts w:ascii="Times New Roman" w:hAnsi="Times New Roman" w:cs="Times New Roman"/>
          <w:w w:val="110"/>
          <w:sz w:val="24"/>
          <w:szCs w:val="24"/>
        </w:rPr>
        <w:t>int</w:t>
      </w:r>
      <w:r w:rsidRPr="00CA6D6D">
        <w:rPr>
          <w:rFonts w:ascii="Times New Roman" w:hAnsi="Times New Roman" w:cs="Times New Roman"/>
          <w:spacing w:val="2"/>
          <w:w w:val="110"/>
          <w:sz w:val="24"/>
          <w:szCs w:val="24"/>
        </w:rPr>
        <w:t>e</w:t>
      </w:r>
      <w:r w:rsidRPr="00CA6D6D">
        <w:rPr>
          <w:rFonts w:ascii="Times New Roman" w:hAnsi="Times New Roman" w:cs="Times New Roman"/>
          <w:w w:val="110"/>
          <w:sz w:val="24"/>
          <w:szCs w:val="24"/>
        </w:rPr>
        <w:t>ress</w:t>
      </w:r>
      <w:r w:rsidRPr="00CA6D6D">
        <w:rPr>
          <w:rFonts w:ascii="Times New Roman" w:hAnsi="Times New Roman" w:cs="Times New Roman"/>
          <w:spacing w:val="-3"/>
          <w:w w:val="110"/>
          <w:sz w:val="24"/>
          <w:szCs w:val="24"/>
        </w:rPr>
        <w:t>a</w:t>
      </w:r>
      <w:r w:rsidRPr="00CA6D6D">
        <w:rPr>
          <w:rFonts w:ascii="Times New Roman" w:hAnsi="Times New Roman" w:cs="Times New Roman"/>
          <w:w w:val="110"/>
          <w:sz w:val="24"/>
          <w:szCs w:val="24"/>
        </w:rPr>
        <w:t>ti</w:t>
      </w:r>
      <w:r w:rsidRPr="00CA6D6D">
        <w:rPr>
          <w:rFonts w:ascii="Times New Roman" w:hAnsi="Times New Roman" w:cs="Times New Roman"/>
          <w:spacing w:val="6"/>
          <w:w w:val="110"/>
          <w:sz w:val="24"/>
          <w:szCs w:val="24"/>
        </w:rPr>
        <w:t xml:space="preserve"> </w:t>
      </w:r>
      <w:r w:rsidRPr="00CA6D6D">
        <w:rPr>
          <w:rFonts w:ascii="Times New Roman" w:hAnsi="Times New Roman" w:cs="Times New Roman"/>
          <w:w w:val="110"/>
          <w:sz w:val="24"/>
          <w:szCs w:val="24"/>
        </w:rPr>
        <w:t>all’acqu</w:t>
      </w:r>
      <w:r w:rsidRPr="00CA6D6D">
        <w:rPr>
          <w:rFonts w:ascii="Times New Roman" w:hAnsi="Times New Roman" w:cs="Times New Roman"/>
          <w:spacing w:val="2"/>
          <w:w w:val="110"/>
          <w:sz w:val="24"/>
          <w:szCs w:val="24"/>
        </w:rPr>
        <w:t>i</w:t>
      </w:r>
      <w:r w:rsidRPr="00CA6D6D">
        <w:rPr>
          <w:rFonts w:ascii="Times New Roman" w:hAnsi="Times New Roman" w:cs="Times New Roman"/>
          <w:w w:val="110"/>
          <w:sz w:val="24"/>
          <w:szCs w:val="24"/>
        </w:rPr>
        <w:t>sto</w:t>
      </w:r>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w:t>
      </w:r>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esc</w:t>
      </w:r>
      <w:r w:rsidRPr="00CA6D6D">
        <w:rPr>
          <w:rFonts w:ascii="Times New Roman" w:hAnsi="Times New Roman" w:cs="Times New Roman"/>
          <w:spacing w:val="2"/>
          <w:w w:val="110"/>
          <w:sz w:val="24"/>
          <w:szCs w:val="24"/>
        </w:rPr>
        <w:t>l</w:t>
      </w:r>
      <w:r w:rsidRPr="00CA6D6D">
        <w:rPr>
          <w:rFonts w:ascii="Times New Roman" w:hAnsi="Times New Roman" w:cs="Times New Roman"/>
          <w:w w:val="110"/>
          <w:sz w:val="24"/>
          <w:szCs w:val="24"/>
        </w:rPr>
        <w:t>u</w:t>
      </w:r>
      <w:r w:rsidRPr="00CA6D6D">
        <w:rPr>
          <w:rFonts w:ascii="Times New Roman" w:hAnsi="Times New Roman" w:cs="Times New Roman"/>
          <w:spacing w:val="-5"/>
          <w:w w:val="110"/>
          <w:sz w:val="24"/>
          <w:szCs w:val="24"/>
        </w:rPr>
        <w:t>s</w:t>
      </w:r>
      <w:r w:rsidRPr="00CA6D6D">
        <w:rPr>
          <w:rFonts w:ascii="Times New Roman" w:hAnsi="Times New Roman" w:cs="Times New Roman"/>
          <w:w w:val="110"/>
          <w:sz w:val="24"/>
          <w:szCs w:val="24"/>
        </w:rPr>
        <w:t>o</w:t>
      </w:r>
      <w:r w:rsidRPr="00CA6D6D">
        <w:rPr>
          <w:rFonts w:ascii="Times New Roman" w:hAnsi="Times New Roman" w:cs="Times New Roman"/>
          <w:spacing w:val="6"/>
          <w:w w:val="110"/>
          <w:sz w:val="24"/>
          <w:szCs w:val="24"/>
        </w:rPr>
        <w:t xml:space="preserve"> </w:t>
      </w:r>
      <w:r w:rsidRPr="00CA6D6D">
        <w:rPr>
          <w:rFonts w:ascii="Times New Roman" w:hAnsi="Times New Roman" w:cs="Times New Roman"/>
          <w:w w:val="110"/>
          <w:sz w:val="24"/>
          <w:szCs w:val="24"/>
        </w:rPr>
        <w:t>il</w:t>
      </w:r>
      <w:r w:rsidRPr="00CA6D6D">
        <w:rPr>
          <w:rFonts w:ascii="Times New Roman" w:hAnsi="Times New Roman" w:cs="Times New Roman"/>
          <w:spacing w:val="6"/>
          <w:w w:val="110"/>
          <w:sz w:val="24"/>
          <w:szCs w:val="24"/>
        </w:rPr>
        <w:t xml:space="preserve"> </w:t>
      </w:r>
      <w:r w:rsidRPr="00CA6D6D">
        <w:rPr>
          <w:rFonts w:ascii="Times New Roman" w:hAnsi="Times New Roman" w:cs="Times New Roman"/>
          <w:w w:val="110"/>
          <w:sz w:val="24"/>
          <w:szCs w:val="24"/>
        </w:rPr>
        <w:t>d</w:t>
      </w:r>
      <w:r w:rsidRPr="00CA6D6D">
        <w:rPr>
          <w:rFonts w:ascii="Times New Roman" w:hAnsi="Times New Roman" w:cs="Times New Roman"/>
          <w:spacing w:val="-4"/>
          <w:w w:val="110"/>
          <w:sz w:val="24"/>
          <w:szCs w:val="24"/>
        </w:rPr>
        <w:t>e</w:t>
      </w:r>
      <w:r w:rsidRPr="00CA6D6D">
        <w:rPr>
          <w:rFonts w:ascii="Times New Roman" w:hAnsi="Times New Roman" w:cs="Times New Roman"/>
          <w:w w:val="110"/>
          <w:sz w:val="24"/>
          <w:szCs w:val="24"/>
        </w:rPr>
        <w:t>bito</w:t>
      </w:r>
      <w:r w:rsidRPr="00CA6D6D">
        <w:rPr>
          <w:rFonts w:ascii="Times New Roman" w:hAnsi="Times New Roman" w:cs="Times New Roman"/>
          <w:spacing w:val="2"/>
          <w:w w:val="110"/>
          <w:sz w:val="24"/>
          <w:szCs w:val="24"/>
        </w:rPr>
        <w:t>r</w:t>
      </w:r>
      <w:r w:rsidRPr="00CA6D6D">
        <w:rPr>
          <w:rFonts w:ascii="Times New Roman" w:hAnsi="Times New Roman" w:cs="Times New Roman"/>
          <w:w w:val="110"/>
          <w:sz w:val="24"/>
          <w:szCs w:val="24"/>
        </w:rPr>
        <w:t>e</w:t>
      </w:r>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e</w:t>
      </w:r>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gli</w:t>
      </w:r>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altri</w:t>
      </w:r>
      <w:r w:rsidRPr="00CA6D6D">
        <w:rPr>
          <w:rFonts w:ascii="Times New Roman" w:hAnsi="Times New Roman" w:cs="Times New Roman"/>
          <w:spacing w:val="7"/>
          <w:w w:val="110"/>
          <w:sz w:val="24"/>
          <w:szCs w:val="24"/>
        </w:rPr>
        <w:t xml:space="preserve"> </w:t>
      </w:r>
      <w:r w:rsidRPr="00CA6D6D">
        <w:rPr>
          <w:rFonts w:ascii="Times New Roman" w:hAnsi="Times New Roman" w:cs="Times New Roman"/>
          <w:w w:val="110"/>
          <w:sz w:val="24"/>
          <w:szCs w:val="24"/>
        </w:rPr>
        <w:t>sogg</w:t>
      </w:r>
      <w:r w:rsidRPr="00CA6D6D">
        <w:rPr>
          <w:rFonts w:ascii="Times New Roman" w:hAnsi="Times New Roman" w:cs="Times New Roman"/>
          <w:spacing w:val="2"/>
          <w:w w:val="110"/>
          <w:sz w:val="24"/>
          <w:szCs w:val="24"/>
        </w:rPr>
        <w:t>e</w:t>
      </w:r>
      <w:r w:rsidRPr="00CA6D6D">
        <w:rPr>
          <w:rFonts w:ascii="Times New Roman" w:hAnsi="Times New Roman" w:cs="Times New Roman"/>
          <w:w w:val="110"/>
          <w:sz w:val="24"/>
          <w:szCs w:val="24"/>
        </w:rPr>
        <w:t>tti</w:t>
      </w:r>
      <w:r w:rsidRPr="00CA6D6D">
        <w:rPr>
          <w:rFonts w:ascii="Times New Roman" w:hAnsi="Times New Roman" w:cs="Times New Roman"/>
          <w:spacing w:val="6"/>
          <w:w w:val="110"/>
          <w:sz w:val="24"/>
          <w:szCs w:val="24"/>
        </w:rPr>
        <w:t xml:space="preserve"> </w:t>
      </w:r>
      <w:r w:rsidRPr="00CA6D6D">
        <w:rPr>
          <w:rFonts w:ascii="Times New Roman" w:hAnsi="Times New Roman" w:cs="Times New Roman"/>
          <w:w w:val="110"/>
          <w:sz w:val="24"/>
          <w:szCs w:val="24"/>
        </w:rPr>
        <w:t>a</w:t>
      </w:r>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c</w:t>
      </w:r>
      <w:r w:rsidRPr="00CA6D6D">
        <w:rPr>
          <w:rFonts w:ascii="Times New Roman" w:hAnsi="Times New Roman" w:cs="Times New Roman"/>
          <w:spacing w:val="-4"/>
          <w:w w:val="110"/>
          <w:sz w:val="24"/>
          <w:szCs w:val="24"/>
        </w:rPr>
        <w:t>u</w:t>
      </w:r>
      <w:r w:rsidRPr="00CA6D6D">
        <w:rPr>
          <w:rFonts w:ascii="Times New Roman" w:hAnsi="Times New Roman" w:cs="Times New Roman"/>
          <w:w w:val="110"/>
          <w:sz w:val="24"/>
          <w:szCs w:val="24"/>
        </w:rPr>
        <w:t>i</w:t>
      </w:r>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è</w:t>
      </w:r>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fatto</w:t>
      </w:r>
      <w:r w:rsidRPr="00CA6D6D">
        <w:rPr>
          <w:rFonts w:ascii="Times New Roman" w:hAnsi="Times New Roman" w:cs="Times New Roman"/>
          <w:spacing w:val="7"/>
          <w:w w:val="110"/>
          <w:sz w:val="24"/>
          <w:szCs w:val="24"/>
        </w:rPr>
        <w:t xml:space="preserve"> </w:t>
      </w:r>
      <w:r w:rsidRPr="00CA6D6D">
        <w:rPr>
          <w:rFonts w:ascii="Times New Roman" w:hAnsi="Times New Roman" w:cs="Times New Roman"/>
          <w:w w:val="110"/>
          <w:sz w:val="24"/>
          <w:szCs w:val="24"/>
        </w:rPr>
        <w:t>divieto</w:t>
      </w:r>
      <w:r>
        <w:rPr>
          <w:rFonts w:ascii="Times New Roman" w:hAnsi="Times New Roman" w:cs="Times New Roman"/>
          <w:spacing w:val="6"/>
          <w:w w:val="110"/>
          <w:sz w:val="24"/>
          <w:szCs w:val="24"/>
        </w:rPr>
        <w:t xml:space="preserve"> </w:t>
      </w:r>
      <w:r w:rsidRPr="00CA6D6D">
        <w:rPr>
          <w:rFonts w:ascii="Times New Roman" w:hAnsi="Times New Roman" w:cs="Times New Roman"/>
          <w:w w:val="110"/>
          <w:sz w:val="24"/>
          <w:szCs w:val="24"/>
        </w:rPr>
        <w:t>dalla</w:t>
      </w:r>
      <w:r w:rsidRPr="00CA6D6D">
        <w:rPr>
          <w:rFonts w:ascii="Times New Roman" w:hAnsi="Times New Roman" w:cs="Times New Roman"/>
          <w:w w:val="112"/>
          <w:sz w:val="24"/>
          <w:szCs w:val="24"/>
        </w:rPr>
        <w:t xml:space="preserve"> </w:t>
      </w:r>
      <w:r w:rsidRPr="00CA6D6D">
        <w:rPr>
          <w:rFonts w:ascii="Times New Roman" w:hAnsi="Times New Roman" w:cs="Times New Roman"/>
          <w:w w:val="110"/>
          <w:sz w:val="24"/>
          <w:szCs w:val="24"/>
        </w:rPr>
        <w:t>legge</w:t>
      </w:r>
      <w:r w:rsidRPr="00CA6D6D">
        <w:rPr>
          <w:rFonts w:ascii="Times New Roman" w:hAnsi="Times New Roman" w:cs="Times New Roman"/>
          <w:spacing w:val="11"/>
          <w:w w:val="110"/>
          <w:sz w:val="24"/>
          <w:szCs w:val="24"/>
        </w:rPr>
        <w:t xml:space="preserve"> </w:t>
      </w:r>
      <w:r w:rsidRPr="00CA6D6D">
        <w:rPr>
          <w:rFonts w:ascii="Times New Roman" w:hAnsi="Times New Roman" w:cs="Times New Roman"/>
          <w:w w:val="110"/>
          <w:sz w:val="24"/>
          <w:szCs w:val="24"/>
        </w:rPr>
        <w:t>-</w:t>
      </w:r>
      <w:r w:rsidRPr="00CA6D6D">
        <w:rPr>
          <w:rFonts w:ascii="Times New Roman" w:hAnsi="Times New Roman" w:cs="Times New Roman"/>
          <w:spacing w:val="7"/>
          <w:w w:val="110"/>
          <w:sz w:val="24"/>
          <w:szCs w:val="24"/>
        </w:rPr>
        <w:t xml:space="preserve"> </w:t>
      </w:r>
      <w:r w:rsidRPr="00CA6D6D">
        <w:rPr>
          <w:rFonts w:ascii="Times New Roman" w:hAnsi="Times New Roman" w:cs="Times New Roman"/>
          <w:w w:val="110"/>
          <w:sz w:val="24"/>
          <w:szCs w:val="24"/>
        </w:rPr>
        <w:t>do</w:t>
      </w:r>
      <w:r w:rsidRPr="00CA6D6D">
        <w:rPr>
          <w:rFonts w:ascii="Times New Roman" w:hAnsi="Times New Roman" w:cs="Times New Roman"/>
          <w:spacing w:val="2"/>
          <w:w w:val="110"/>
          <w:sz w:val="24"/>
          <w:szCs w:val="24"/>
        </w:rPr>
        <w:t>v</w:t>
      </w:r>
      <w:r w:rsidRPr="00CA6D6D">
        <w:rPr>
          <w:rFonts w:ascii="Times New Roman" w:hAnsi="Times New Roman" w:cs="Times New Roman"/>
          <w:w w:val="110"/>
          <w:sz w:val="24"/>
          <w:szCs w:val="24"/>
        </w:rPr>
        <w:t>ranno</w:t>
      </w:r>
      <w:r w:rsidRPr="00CA6D6D">
        <w:rPr>
          <w:rFonts w:ascii="Times New Roman" w:hAnsi="Times New Roman" w:cs="Times New Roman"/>
          <w:spacing w:val="9"/>
          <w:w w:val="110"/>
          <w:sz w:val="24"/>
          <w:szCs w:val="24"/>
        </w:rPr>
        <w:t xml:space="preserve"> </w:t>
      </w:r>
      <w:r w:rsidRPr="00CA6D6D">
        <w:rPr>
          <w:rFonts w:ascii="Times New Roman" w:hAnsi="Times New Roman" w:cs="Times New Roman"/>
          <w:w w:val="110"/>
          <w:sz w:val="24"/>
          <w:szCs w:val="24"/>
        </w:rPr>
        <w:t>fo</w:t>
      </w:r>
      <w:r w:rsidRPr="00CA6D6D">
        <w:rPr>
          <w:rFonts w:ascii="Times New Roman" w:hAnsi="Times New Roman" w:cs="Times New Roman"/>
          <w:spacing w:val="-2"/>
          <w:w w:val="110"/>
          <w:sz w:val="24"/>
          <w:szCs w:val="24"/>
        </w:rPr>
        <w:t>r</w:t>
      </w:r>
      <w:r w:rsidRPr="00CA6D6D">
        <w:rPr>
          <w:rFonts w:ascii="Times New Roman" w:hAnsi="Times New Roman" w:cs="Times New Roman"/>
          <w:w w:val="110"/>
          <w:sz w:val="24"/>
          <w:szCs w:val="24"/>
        </w:rPr>
        <w:t>mulare</w:t>
      </w:r>
      <w:r w:rsidRPr="00CA6D6D">
        <w:rPr>
          <w:rFonts w:ascii="Times New Roman" w:hAnsi="Times New Roman" w:cs="Times New Roman"/>
          <w:spacing w:val="10"/>
          <w:w w:val="110"/>
          <w:sz w:val="24"/>
          <w:szCs w:val="24"/>
        </w:rPr>
        <w:t xml:space="preserve"> </w:t>
      </w:r>
      <w:r w:rsidRPr="00CA6D6D">
        <w:rPr>
          <w:rFonts w:ascii="Times New Roman" w:hAnsi="Times New Roman" w:cs="Times New Roman"/>
          <w:w w:val="110"/>
          <w:sz w:val="24"/>
          <w:szCs w:val="24"/>
        </w:rPr>
        <w:t>le</w:t>
      </w:r>
      <w:r w:rsidRPr="00CA6D6D">
        <w:rPr>
          <w:rFonts w:ascii="Times New Roman" w:hAnsi="Times New Roman" w:cs="Times New Roman"/>
          <w:spacing w:val="9"/>
          <w:w w:val="110"/>
          <w:sz w:val="24"/>
          <w:szCs w:val="24"/>
        </w:rPr>
        <w:t xml:space="preserve"> </w:t>
      </w:r>
      <w:r w:rsidRPr="00CA6D6D">
        <w:rPr>
          <w:rFonts w:ascii="Times New Roman" w:hAnsi="Times New Roman" w:cs="Times New Roman"/>
          <w:w w:val="110"/>
          <w:sz w:val="24"/>
          <w:szCs w:val="24"/>
        </w:rPr>
        <w:t>o</w:t>
      </w:r>
      <w:r w:rsidRPr="00CA6D6D">
        <w:rPr>
          <w:rFonts w:ascii="Times New Roman" w:hAnsi="Times New Roman" w:cs="Times New Roman"/>
          <w:spacing w:val="1"/>
          <w:w w:val="110"/>
          <w:sz w:val="24"/>
          <w:szCs w:val="24"/>
        </w:rPr>
        <w:t>f</w:t>
      </w:r>
      <w:r w:rsidRPr="00CA6D6D">
        <w:rPr>
          <w:rFonts w:ascii="Times New Roman" w:hAnsi="Times New Roman" w:cs="Times New Roman"/>
          <w:w w:val="110"/>
          <w:sz w:val="24"/>
          <w:szCs w:val="24"/>
        </w:rPr>
        <w:t>f</w:t>
      </w:r>
      <w:r w:rsidRPr="00CA6D6D">
        <w:rPr>
          <w:rFonts w:ascii="Times New Roman" w:hAnsi="Times New Roman" w:cs="Times New Roman"/>
          <w:spacing w:val="-4"/>
          <w:w w:val="110"/>
          <w:sz w:val="24"/>
          <w:szCs w:val="24"/>
        </w:rPr>
        <w:t>e</w:t>
      </w:r>
      <w:r w:rsidRPr="00CA6D6D">
        <w:rPr>
          <w:rFonts w:ascii="Times New Roman" w:hAnsi="Times New Roman" w:cs="Times New Roman"/>
          <w:w w:val="110"/>
          <w:sz w:val="24"/>
          <w:szCs w:val="24"/>
        </w:rPr>
        <w:t>r</w:t>
      </w:r>
      <w:r w:rsidRPr="00CA6D6D">
        <w:rPr>
          <w:rFonts w:ascii="Times New Roman" w:hAnsi="Times New Roman" w:cs="Times New Roman"/>
          <w:spacing w:val="2"/>
          <w:w w:val="110"/>
          <w:sz w:val="24"/>
          <w:szCs w:val="24"/>
        </w:rPr>
        <w:t>t</w:t>
      </w:r>
      <w:r w:rsidRPr="00CA6D6D">
        <w:rPr>
          <w:rFonts w:ascii="Times New Roman" w:hAnsi="Times New Roman" w:cs="Times New Roman"/>
          <w:w w:val="110"/>
          <w:sz w:val="24"/>
          <w:szCs w:val="24"/>
        </w:rPr>
        <w:t>e</w:t>
      </w:r>
      <w:r w:rsidRPr="00CA6D6D">
        <w:rPr>
          <w:rFonts w:ascii="Times New Roman" w:hAnsi="Times New Roman" w:cs="Times New Roman"/>
          <w:spacing w:val="10"/>
          <w:w w:val="110"/>
          <w:sz w:val="24"/>
          <w:szCs w:val="24"/>
        </w:rPr>
        <w:t xml:space="preserve"> </w:t>
      </w:r>
      <w:r w:rsidRPr="00CA6D6D">
        <w:rPr>
          <w:rFonts w:ascii="Times New Roman" w:hAnsi="Times New Roman" w:cs="Times New Roman"/>
          <w:w w:val="110"/>
          <w:sz w:val="24"/>
          <w:szCs w:val="24"/>
        </w:rPr>
        <w:t>irrevocabili</w:t>
      </w:r>
      <w:r w:rsidRPr="00CA6D6D">
        <w:rPr>
          <w:rFonts w:ascii="Times New Roman" w:hAnsi="Times New Roman" w:cs="Times New Roman"/>
          <w:spacing w:val="6"/>
          <w:w w:val="110"/>
          <w:sz w:val="24"/>
          <w:szCs w:val="24"/>
        </w:rPr>
        <w:t xml:space="preserve"> </w:t>
      </w:r>
      <w:r w:rsidRPr="00CA6D6D">
        <w:rPr>
          <w:rFonts w:ascii="Times New Roman" w:hAnsi="Times New Roman" w:cs="Times New Roman"/>
          <w:w w:val="110"/>
          <w:sz w:val="24"/>
          <w:szCs w:val="24"/>
        </w:rPr>
        <w:t>di</w:t>
      </w:r>
      <w:r w:rsidRPr="00CA6D6D">
        <w:rPr>
          <w:rFonts w:ascii="Times New Roman" w:hAnsi="Times New Roman" w:cs="Times New Roman"/>
          <w:spacing w:val="10"/>
          <w:w w:val="110"/>
          <w:sz w:val="24"/>
          <w:szCs w:val="24"/>
        </w:rPr>
        <w:t xml:space="preserve"> </w:t>
      </w:r>
      <w:r w:rsidRPr="00CA6D6D">
        <w:rPr>
          <w:rFonts w:ascii="Times New Roman" w:hAnsi="Times New Roman" w:cs="Times New Roman"/>
          <w:w w:val="110"/>
          <w:sz w:val="24"/>
          <w:szCs w:val="24"/>
        </w:rPr>
        <w:t>ac</w:t>
      </w:r>
      <w:r w:rsidRPr="00CA6D6D">
        <w:rPr>
          <w:rFonts w:ascii="Times New Roman" w:hAnsi="Times New Roman" w:cs="Times New Roman"/>
          <w:spacing w:val="1"/>
          <w:w w:val="110"/>
          <w:sz w:val="24"/>
          <w:szCs w:val="24"/>
        </w:rPr>
        <w:t>q</w:t>
      </w:r>
      <w:r w:rsidRPr="00CA6D6D">
        <w:rPr>
          <w:rFonts w:ascii="Times New Roman" w:hAnsi="Times New Roman" w:cs="Times New Roman"/>
          <w:w w:val="110"/>
          <w:sz w:val="24"/>
          <w:szCs w:val="24"/>
        </w:rPr>
        <w:t>uis</w:t>
      </w:r>
      <w:r w:rsidRPr="00CA6D6D">
        <w:rPr>
          <w:rFonts w:ascii="Times New Roman" w:hAnsi="Times New Roman" w:cs="Times New Roman"/>
          <w:spacing w:val="-2"/>
          <w:w w:val="110"/>
          <w:sz w:val="24"/>
          <w:szCs w:val="24"/>
        </w:rPr>
        <w:t>t</w:t>
      </w:r>
      <w:r w:rsidRPr="00CA6D6D">
        <w:rPr>
          <w:rFonts w:ascii="Times New Roman" w:hAnsi="Times New Roman" w:cs="Times New Roman"/>
          <w:w w:val="110"/>
          <w:sz w:val="24"/>
          <w:szCs w:val="24"/>
        </w:rPr>
        <w:t>o</w:t>
      </w:r>
      <w:r w:rsidRPr="00CA6D6D">
        <w:rPr>
          <w:rFonts w:ascii="Times New Roman" w:hAnsi="Times New Roman" w:cs="Times New Roman"/>
          <w:spacing w:val="15"/>
          <w:w w:val="110"/>
          <w:sz w:val="24"/>
          <w:szCs w:val="24"/>
        </w:rPr>
        <w:t xml:space="preserve"> </w:t>
      </w:r>
      <w:r w:rsidRPr="00CA6D6D">
        <w:rPr>
          <w:rFonts w:ascii="Times New Roman" w:hAnsi="Times New Roman" w:cs="Times New Roman"/>
          <w:w w:val="110"/>
          <w:sz w:val="24"/>
          <w:szCs w:val="24"/>
        </w:rPr>
        <w:t>es</w:t>
      </w:r>
      <w:r w:rsidRPr="00CA6D6D">
        <w:rPr>
          <w:rFonts w:ascii="Times New Roman" w:hAnsi="Times New Roman" w:cs="Times New Roman"/>
          <w:spacing w:val="-5"/>
          <w:w w:val="110"/>
          <w:sz w:val="24"/>
          <w:szCs w:val="24"/>
        </w:rPr>
        <w:t>c</w:t>
      </w:r>
      <w:r w:rsidRPr="00CA6D6D">
        <w:rPr>
          <w:rFonts w:ascii="Times New Roman" w:hAnsi="Times New Roman" w:cs="Times New Roman"/>
          <w:w w:val="110"/>
          <w:sz w:val="24"/>
          <w:szCs w:val="24"/>
        </w:rPr>
        <w:t>lu</w:t>
      </w:r>
      <w:r w:rsidRPr="00CA6D6D">
        <w:rPr>
          <w:rFonts w:ascii="Times New Roman" w:hAnsi="Times New Roman" w:cs="Times New Roman"/>
          <w:spacing w:val="1"/>
          <w:w w:val="110"/>
          <w:sz w:val="24"/>
          <w:szCs w:val="24"/>
        </w:rPr>
        <w:t>s</w:t>
      </w:r>
      <w:r w:rsidRPr="00CA6D6D">
        <w:rPr>
          <w:rFonts w:ascii="Times New Roman" w:hAnsi="Times New Roman" w:cs="Times New Roman"/>
          <w:w w:val="110"/>
          <w:sz w:val="24"/>
          <w:szCs w:val="24"/>
        </w:rPr>
        <w:t>ivam</w:t>
      </w:r>
      <w:r w:rsidRPr="00CA6D6D">
        <w:rPr>
          <w:rFonts w:ascii="Times New Roman" w:hAnsi="Times New Roman" w:cs="Times New Roman"/>
          <w:spacing w:val="-4"/>
          <w:w w:val="110"/>
          <w:sz w:val="24"/>
          <w:szCs w:val="24"/>
        </w:rPr>
        <w:t>e</w:t>
      </w:r>
      <w:r w:rsidRPr="00CA6D6D">
        <w:rPr>
          <w:rFonts w:ascii="Times New Roman" w:hAnsi="Times New Roman" w:cs="Times New Roman"/>
          <w:w w:val="110"/>
          <w:sz w:val="24"/>
          <w:szCs w:val="24"/>
        </w:rPr>
        <w:t>nte</w:t>
      </w:r>
      <w:r w:rsidRPr="00CA6D6D">
        <w:rPr>
          <w:rFonts w:ascii="Times New Roman" w:hAnsi="Times New Roman" w:cs="Times New Roman"/>
          <w:spacing w:val="11"/>
          <w:w w:val="110"/>
          <w:sz w:val="24"/>
          <w:szCs w:val="24"/>
        </w:rPr>
        <w:t xml:space="preserve"> </w:t>
      </w:r>
      <w:r w:rsidRPr="00CA6D6D">
        <w:rPr>
          <w:rFonts w:ascii="Times New Roman" w:hAnsi="Times New Roman" w:cs="Times New Roman"/>
          <w:w w:val="110"/>
          <w:sz w:val="24"/>
          <w:szCs w:val="24"/>
        </w:rPr>
        <w:t>in</w:t>
      </w:r>
      <w:r w:rsidRPr="00CA6D6D">
        <w:rPr>
          <w:rFonts w:ascii="Times New Roman" w:hAnsi="Times New Roman" w:cs="Times New Roman"/>
          <w:spacing w:val="7"/>
          <w:w w:val="110"/>
          <w:sz w:val="24"/>
          <w:szCs w:val="24"/>
        </w:rPr>
        <w:t xml:space="preserve"> </w:t>
      </w:r>
      <w:r w:rsidRPr="00CA6D6D">
        <w:rPr>
          <w:rFonts w:ascii="Times New Roman" w:hAnsi="Times New Roman" w:cs="Times New Roman"/>
          <w:w w:val="110"/>
          <w:sz w:val="24"/>
          <w:szCs w:val="24"/>
        </w:rPr>
        <w:t>via</w:t>
      </w:r>
      <w:r w:rsidRPr="00CA6D6D">
        <w:rPr>
          <w:rFonts w:ascii="Times New Roman" w:hAnsi="Times New Roman" w:cs="Times New Roman"/>
          <w:w w:val="112"/>
          <w:sz w:val="24"/>
          <w:szCs w:val="24"/>
        </w:rPr>
        <w:t xml:space="preserve"> </w:t>
      </w:r>
      <w:r w:rsidRPr="00CA6D6D">
        <w:rPr>
          <w:rFonts w:ascii="Times New Roman" w:hAnsi="Times New Roman" w:cs="Times New Roman"/>
          <w:w w:val="110"/>
          <w:sz w:val="24"/>
          <w:szCs w:val="24"/>
        </w:rPr>
        <w:t>telemat</w:t>
      </w:r>
      <w:r w:rsidRPr="00CA6D6D">
        <w:rPr>
          <w:rFonts w:ascii="Times New Roman" w:hAnsi="Times New Roman" w:cs="Times New Roman"/>
          <w:spacing w:val="2"/>
          <w:w w:val="110"/>
          <w:sz w:val="24"/>
          <w:szCs w:val="24"/>
        </w:rPr>
        <w:t>i</w:t>
      </w:r>
      <w:r w:rsidRPr="00CA6D6D">
        <w:rPr>
          <w:rFonts w:ascii="Times New Roman" w:hAnsi="Times New Roman" w:cs="Times New Roman"/>
          <w:w w:val="110"/>
          <w:sz w:val="24"/>
          <w:szCs w:val="24"/>
        </w:rPr>
        <w:t>c</w:t>
      </w:r>
      <w:r w:rsidRPr="00CA6D6D">
        <w:rPr>
          <w:rFonts w:ascii="Times New Roman" w:hAnsi="Times New Roman" w:cs="Times New Roman"/>
          <w:spacing w:val="-3"/>
          <w:w w:val="110"/>
          <w:sz w:val="24"/>
          <w:szCs w:val="24"/>
        </w:rPr>
        <w:t>a</w:t>
      </w:r>
      <w:r w:rsidRPr="00CA6D6D">
        <w:rPr>
          <w:rFonts w:ascii="Times New Roman" w:hAnsi="Times New Roman" w:cs="Times New Roman"/>
          <w:w w:val="110"/>
          <w:sz w:val="24"/>
          <w:szCs w:val="24"/>
        </w:rPr>
        <w:t>,</w:t>
      </w:r>
      <w:r w:rsidRPr="00CA6D6D">
        <w:rPr>
          <w:rFonts w:ascii="Times New Roman" w:hAnsi="Times New Roman" w:cs="Times New Roman"/>
          <w:spacing w:val="3"/>
          <w:w w:val="110"/>
          <w:sz w:val="24"/>
          <w:szCs w:val="24"/>
        </w:rPr>
        <w:t xml:space="preserve"> </w:t>
      </w:r>
      <w:r w:rsidRPr="00CA6D6D">
        <w:rPr>
          <w:rFonts w:ascii="Times New Roman" w:hAnsi="Times New Roman" w:cs="Times New Roman"/>
          <w:w w:val="110"/>
          <w:sz w:val="24"/>
          <w:szCs w:val="24"/>
        </w:rPr>
        <w:t>come</w:t>
      </w:r>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sop</w:t>
      </w:r>
      <w:r w:rsidRPr="00CA6D6D">
        <w:rPr>
          <w:rFonts w:ascii="Times New Roman" w:hAnsi="Times New Roman" w:cs="Times New Roman"/>
          <w:spacing w:val="2"/>
          <w:w w:val="110"/>
          <w:sz w:val="24"/>
          <w:szCs w:val="24"/>
        </w:rPr>
        <w:t>r</w:t>
      </w:r>
      <w:r w:rsidRPr="00CA6D6D">
        <w:rPr>
          <w:rFonts w:ascii="Times New Roman" w:hAnsi="Times New Roman" w:cs="Times New Roman"/>
          <w:w w:val="110"/>
          <w:sz w:val="24"/>
          <w:szCs w:val="24"/>
        </w:rPr>
        <w:t>a</w:t>
      </w:r>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sp</w:t>
      </w:r>
      <w:r w:rsidRPr="00CA6D6D">
        <w:rPr>
          <w:rFonts w:ascii="Times New Roman" w:hAnsi="Times New Roman" w:cs="Times New Roman"/>
          <w:spacing w:val="-4"/>
          <w:w w:val="110"/>
          <w:sz w:val="24"/>
          <w:szCs w:val="24"/>
        </w:rPr>
        <w:t>e</w:t>
      </w:r>
      <w:r w:rsidRPr="00CA6D6D">
        <w:rPr>
          <w:rFonts w:ascii="Times New Roman" w:hAnsi="Times New Roman" w:cs="Times New Roman"/>
          <w:w w:val="110"/>
          <w:sz w:val="24"/>
          <w:szCs w:val="24"/>
        </w:rPr>
        <w:t>c</w:t>
      </w:r>
      <w:r w:rsidRPr="00CA6D6D">
        <w:rPr>
          <w:rFonts w:ascii="Times New Roman" w:hAnsi="Times New Roman" w:cs="Times New Roman"/>
          <w:spacing w:val="2"/>
          <w:w w:val="110"/>
          <w:sz w:val="24"/>
          <w:szCs w:val="24"/>
        </w:rPr>
        <w:t>i</w:t>
      </w:r>
      <w:r w:rsidRPr="00CA6D6D">
        <w:rPr>
          <w:rFonts w:ascii="Times New Roman" w:hAnsi="Times New Roman" w:cs="Times New Roman"/>
          <w:w w:val="110"/>
          <w:sz w:val="24"/>
          <w:szCs w:val="24"/>
        </w:rPr>
        <w:t>fic</w:t>
      </w:r>
      <w:r w:rsidRPr="00CA6D6D">
        <w:rPr>
          <w:rFonts w:ascii="Times New Roman" w:hAnsi="Times New Roman" w:cs="Times New Roman"/>
          <w:spacing w:val="-3"/>
          <w:w w:val="110"/>
          <w:sz w:val="24"/>
          <w:szCs w:val="24"/>
        </w:rPr>
        <w:t>a</w:t>
      </w:r>
      <w:r w:rsidRPr="00CA6D6D">
        <w:rPr>
          <w:rFonts w:ascii="Times New Roman" w:hAnsi="Times New Roman" w:cs="Times New Roman"/>
          <w:w w:val="110"/>
          <w:sz w:val="24"/>
          <w:szCs w:val="24"/>
        </w:rPr>
        <w:t>t</w:t>
      </w:r>
      <w:r w:rsidRPr="00CA6D6D">
        <w:rPr>
          <w:rFonts w:ascii="Times New Roman" w:hAnsi="Times New Roman" w:cs="Times New Roman"/>
          <w:spacing w:val="3"/>
          <w:w w:val="110"/>
          <w:sz w:val="24"/>
          <w:szCs w:val="24"/>
        </w:rPr>
        <w:t>o</w:t>
      </w:r>
      <w:r w:rsidRPr="00CA6D6D">
        <w:rPr>
          <w:rFonts w:ascii="Times New Roman" w:hAnsi="Times New Roman" w:cs="Times New Roman"/>
          <w:w w:val="110"/>
          <w:sz w:val="24"/>
          <w:szCs w:val="24"/>
        </w:rPr>
        <w:t>,</w:t>
      </w:r>
      <w:r w:rsidRPr="00CA6D6D">
        <w:rPr>
          <w:rFonts w:ascii="Times New Roman" w:hAnsi="Times New Roman" w:cs="Times New Roman"/>
          <w:spacing w:val="4"/>
          <w:w w:val="110"/>
          <w:sz w:val="24"/>
          <w:szCs w:val="24"/>
        </w:rPr>
        <w:t xml:space="preserve"> </w:t>
      </w:r>
      <w:r w:rsidRPr="001E3BF7">
        <w:rPr>
          <w:rFonts w:ascii="Times New Roman" w:hAnsi="Times New Roman" w:cs="Times New Roman"/>
          <w:b/>
          <w:w w:val="110"/>
          <w:sz w:val="24"/>
          <w:szCs w:val="24"/>
        </w:rPr>
        <w:t>personalmen</w:t>
      </w:r>
      <w:r w:rsidRPr="001E3BF7">
        <w:rPr>
          <w:rFonts w:ascii="Times New Roman" w:hAnsi="Times New Roman" w:cs="Times New Roman"/>
          <w:b/>
          <w:spacing w:val="-2"/>
          <w:w w:val="110"/>
          <w:sz w:val="24"/>
          <w:szCs w:val="24"/>
        </w:rPr>
        <w:t>t</w:t>
      </w:r>
      <w:r w:rsidRPr="001E3BF7">
        <w:rPr>
          <w:rFonts w:ascii="Times New Roman" w:hAnsi="Times New Roman" w:cs="Times New Roman"/>
          <w:b/>
          <w:w w:val="110"/>
          <w:sz w:val="24"/>
          <w:szCs w:val="24"/>
        </w:rPr>
        <w:t>e</w:t>
      </w:r>
      <w:r w:rsidRPr="00CA6D6D">
        <w:rPr>
          <w:rFonts w:ascii="Times New Roman" w:hAnsi="Times New Roman" w:cs="Times New Roman"/>
          <w:spacing w:val="6"/>
          <w:w w:val="110"/>
          <w:sz w:val="24"/>
          <w:szCs w:val="24"/>
        </w:rPr>
        <w:t xml:space="preserve"> </w:t>
      </w:r>
      <w:r w:rsidRPr="00CA6D6D">
        <w:rPr>
          <w:rFonts w:ascii="Times New Roman" w:hAnsi="Times New Roman" w:cs="Times New Roman"/>
          <w:w w:val="110"/>
          <w:sz w:val="24"/>
          <w:szCs w:val="24"/>
        </w:rPr>
        <w:t>o</w:t>
      </w:r>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a</w:t>
      </w:r>
      <w:r w:rsidRPr="00CA6D6D">
        <w:rPr>
          <w:rFonts w:ascii="Times New Roman" w:hAnsi="Times New Roman" w:cs="Times New Roman"/>
          <w:spacing w:val="4"/>
          <w:w w:val="110"/>
          <w:sz w:val="24"/>
          <w:szCs w:val="24"/>
        </w:rPr>
        <w:t xml:space="preserve"> </w:t>
      </w:r>
      <w:r w:rsidRPr="00CA6D6D">
        <w:rPr>
          <w:rFonts w:ascii="Times New Roman" w:hAnsi="Times New Roman" w:cs="Times New Roman"/>
          <w:b/>
          <w:w w:val="110"/>
          <w:sz w:val="24"/>
          <w:szCs w:val="24"/>
        </w:rPr>
        <w:t>mezzo</w:t>
      </w:r>
      <w:r w:rsidRPr="00CA6D6D">
        <w:rPr>
          <w:rFonts w:ascii="Times New Roman" w:hAnsi="Times New Roman" w:cs="Times New Roman"/>
          <w:b/>
          <w:spacing w:val="4"/>
          <w:w w:val="110"/>
          <w:sz w:val="24"/>
          <w:szCs w:val="24"/>
        </w:rPr>
        <w:t xml:space="preserve"> </w:t>
      </w:r>
      <w:r w:rsidRPr="00CA6D6D">
        <w:rPr>
          <w:rFonts w:ascii="Times New Roman" w:hAnsi="Times New Roman" w:cs="Times New Roman"/>
          <w:b/>
          <w:w w:val="110"/>
          <w:sz w:val="24"/>
          <w:szCs w:val="24"/>
        </w:rPr>
        <w:t>di</w:t>
      </w:r>
      <w:r w:rsidRPr="00CA6D6D">
        <w:rPr>
          <w:rFonts w:ascii="Times New Roman" w:hAnsi="Times New Roman" w:cs="Times New Roman"/>
          <w:b/>
          <w:spacing w:val="6"/>
          <w:w w:val="110"/>
          <w:sz w:val="24"/>
          <w:szCs w:val="24"/>
        </w:rPr>
        <w:t xml:space="preserve"> </w:t>
      </w:r>
      <w:r>
        <w:rPr>
          <w:rFonts w:ascii="Times New Roman" w:hAnsi="Times New Roman" w:cs="Times New Roman"/>
          <w:b/>
          <w:w w:val="110"/>
          <w:sz w:val="24"/>
          <w:szCs w:val="24"/>
        </w:rPr>
        <w:t>procuratore legale</w:t>
      </w:r>
      <w:r w:rsidRPr="00CA6D6D">
        <w:rPr>
          <w:rFonts w:ascii="Times New Roman" w:hAnsi="Times New Roman" w:cs="Times New Roman"/>
          <w:b/>
          <w:spacing w:val="4"/>
          <w:w w:val="110"/>
          <w:sz w:val="24"/>
          <w:szCs w:val="24"/>
        </w:rPr>
        <w:t xml:space="preserve"> </w:t>
      </w:r>
      <w:r w:rsidRPr="00CA6D6D">
        <w:rPr>
          <w:rFonts w:ascii="Times New Roman" w:hAnsi="Times New Roman" w:cs="Times New Roman"/>
          <w:b/>
          <w:w w:val="110"/>
          <w:sz w:val="24"/>
          <w:szCs w:val="24"/>
        </w:rPr>
        <w:t>muni</w:t>
      </w:r>
      <w:r w:rsidRPr="00CA6D6D">
        <w:rPr>
          <w:rFonts w:ascii="Times New Roman" w:hAnsi="Times New Roman" w:cs="Times New Roman"/>
          <w:b/>
          <w:spacing w:val="-2"/>
          <w:w w:val="110"/>
          <w:sz w:val="24"/>
          <w:szCs w:val="24"/>
        </w:rPr>
        <w:t>t</w:t>
      </w:r>
      <w:r w:rsidRPr="00CA6D6D">
        <w:rPr>
          <w:rFonts w:ascii="Times New Roman" w:hAnsi="Times New Roman" w:cs="Times New Roman"/>
          <w:b/>
          <w:w w:val="110"/>
          <w:sz w:val="24"/>
          <w:szCs w:val="24"/>
        </w:rPr>
        <w:t>o</w:t>
      </w:r>
      <w:r w:rsidRPr="00CA6D6D">
        <w:rPr>
          <w:rFonts w:ascii="Times New Roman" w:hAnsi="Times New Roman" w:cs="Times New Roman"/>
          <w:b/>
          <w:spacing w:val="6"/>
          <w:w w:val="110"/>
          <w:sz w:val="24"/>
          <w:szCs w:val="24"/>
        </w:rPr>
        <w:t xml:space="preserve"> </w:t>
      </w:r>
      <w:r w:rsidRPr="00CA6D6D">
        <w:rPr>
          <w:rFonts w:ascii="Times New Roman" w:hAnsi="Times New Roman" w:cs="Times New Roman"/>
          <w:b/>
          <w:w w:val="110"/>
          <w:sz w:val="24"/>
          <w:szCs w:val="24"/>
        </w:rPr>
        <w:t>di</w:t>
      </w:r>
      <w:r w:rsidRPr="00CA6D6D">
        <w:rPr>
          <w:rFonts w:ascii="Times New Roman" w:hAnsi="Times New Roman" w:cs="Times New Roman"/>
          <w:b/>
          <w:w w:val="104"/>
          <w:sz w:val="24"/>
          <w:szCs w:val="24"/>
        </w:rPr>
        <w:t xml:space="preserve"> </w:t>
      </w:r>
      <w:r w:rsidRPr="00CA6D6D">
        <w:rPr>
          <w:rFonts w:ascii="Times New Roman" w:hAnsi="Times New Roman" w:cs="Times New Roman"/>
          <w:b/>
          <w:w w:val="110"/>
          <w:sz w:val="24"/>
          <w:szCs w:val="24"/>
        </w:rPr>
        <w:t>pro</w:t>
      </w:r>
      <w:r w:rsidRPr="00CA6D6D">
        <w:rPr>
          <w:rFonts w:ascii="Times New Roman" w:hAnsi="Times New Roman" w:cs="Times New Roman"/>
          <w:b/>
          <w:spacing w:val="1"/>
          <w:w w:val="110"/>
          <w:sz w:val="24"/>
          <w:szCs w:val="24"/>
        </w:rPr>
        <w:t>c</w:t>
      </w:r>
      <w:r w:rsidRPr="00CA6D6D">
        <w:rPr>
          <w:rFonts w:ascii="Times New Roman" w:hAnsi="Times New Roman" w:cs="Times New Roman"/>
          <w:b/>
          <w:w w:val="110"/>
          <w:sz w:val="24"/>
          <w:szCs w:val="24"/>
        </w:rPr>
        <w:t>u</w:t>
      </w:r>
      <w:r w:rsidRPr="00CA6D6D">
        <w:rPr>
          <w:rFonts w:ascii="Times New Roman" w:hAnsi="Times New Roman" w:cs="Times New Roman"/>
          <w:b/>
          <w:spacing w:val="-2"/>
          <w:w w:val="110"/>
          <w:sz w:val="24"/>
          <w:szCs w:val="24"/>
        </w:rPr>
        <w:t>r</w:t>
      </w:r>
      <w:r w:rsidRPr="00CA6D6D">
        <w:rPr>
          <w:rFonts w:ascii="Times New Roman" w:hAnsi="Times New Roman" w:cs="Times New Roman"/>
          <w:b/>
          <w:w w:val="110"/>
          <w:sz w:val="24"/>
          <w:szCs w:val="24"/>
        </w:rPr>
        <w:t>a</w:t>
      </w:r>
      <w:r w:rsidRPr="00CA6D6D">
        <w:rPr>
          <w:rFonts w:ascii="Times New Roman" w:hAnsi="Times New Roman" w:cs="Times New Roman"/>
          <w:b/>
          <w:spacing w:val="23"/>
          <w:w w:val="110"/>
          <w:sz w:val="24"/>
          <w:szCs w:val="24"/>
        </w:rPr>
        <w:t xml:space="preserve"> </w:t>
      </w:r>
      <w:r w:rsidRPr="00CA6D6D">
        <w:rPr>
          <w:rFonts w:ascii="Times New Roman" w:hAnsi="Times New Roman" w:cs="Times New Roman"/>
          <w:b/>
          <w:w w:val="110"/>
          <w:sz w:val="24"/>
          <w:szCs w:val="24"/>
        </w:rPr>
        <w:t>special</w:t>
      </w:r>
      <w:r w:rsidRPr="00CA6D6D">
        <w:rPr>
          <w:rFonts w:ascii="Times New Roman" w:hAnsi="Times New Roman" w:cs="Times New Roman"/>
          <w:b/>
          <w:spacing w:val="-2"/>
          <w:w w:val="110"/>
          <w:sz w:val="24"/>
          <w:szCs w:val="24"/>
        </w:rPr>
        <w:t>e</w:t>
      </w:r>
      <w:r w:rsidRPr="00CA6D6D">
        <w:rPr>
          <w:rFonts w:ascii="Times New Roman" w:hAnsi="Times New Roman" w:cs="Times New Roman"/>
          <w:color w:val="161616"/>
          <w:w w:val="110"/>
          <w:sz w:val="24"/>
          <w:szCs w:val="24"/>
        </w:rPr>
        <w:t>,</w:t>
      </w:r>
      <w:r w:rsidRPr="00CA6D6D">
        <w:rPr>
          <w:rFonts w:ascii="Times New Roman" w:hAnsi="Times New Roman" w:cs="Times New Roman"/>
          <w:color w:val="161616"/>
          <w:spacing w:val="23"/>
          <w:w w:val="110"/>
          <w:sz w:val="24"/>
          <w:szCs w:val="24"/>
        </w:rPr>
        <w:t xml:space="preserve"> </w:t>
      </w:r>
      <w:r w:rsidRPr="00CA6D6D">
        <w:rPr>
          <w:rFonts w:ascii="Times New Roman" w:hAnsi="Times New Roman" w:cs="Times New Roman"/>
          <w:color w:val="161616"/>
          <w:w w:val="110"/>
          <w:sz w:val="24"/>
          <w:szCs w:val="24"/>
        </w:rPr>
        <w:t>anc</w:t>
      </w:r>
      <w:r w:rsidRPr="00CA6D6D">
        <w:rPr>
          <w:rFonts w:ascii="Times New Roman" w:hAnsi="Times New Roman" w:cs="Times New Roman"/>
          <w:color w:val="161616"/>
          <w:spacing w:val="-3"/>
          <w:w w:val="110"/>
          <w:sz w:val="24"/>
          <w:szCs w:val="24"/>
        </w:rPr>
        <w:t>h</w:t>
      </w:r>
      <w:r w:rsidRPr="00CA6D6D">
        <w:rPr>
          <w:rFonts w:ascii="Times New Roman" w:hAnsi="Times New Roman" w:cs="Times New Roman"/>
          <w:color w:val="161616"/>
          <w:w w:val="110"/>
          <w:sz w:val="24"/>
          <w:szCs w:val="24"/>
        </w:rPr>
        <w:t>e</w:t>
      </w:r>
      <w:r w:rsidRPr="00CA6D6D">
        <w:rPr>
          <w:rFonts w:ascii="Times New Roman" w:hAnsi="Times New Roman" w:cs="Times New Roman"/>
          <w:color w:val="161616"/>
          <w:spacing w:val="25"/>
          <w:w w:val="110"/>
          <w:sz w:val="24"/>
          <w:szCs w:val="24"/>
        </w:rPr>
        <w:t xml:space="preserve"> </w:t>
      </w:r>
      <w:r w:rsidRPr="00CA6D6D">
        <w:rPr>
          <w:rFonts w:ascii="Times New Roman" w:hAnsi="Times New Roman" w:cs="Times New Roman"/>
          <w:color w:val="000000"/>
          <w:w w:val="110"/>
          <w:sz w:val="24"/>
          <w:szCs w:val="24"/>
        </w:rPr>
        <w:t>a</w:t>
      </w:r>
      <w:r w:rsidRPr="00CA6D6D">
        <w:rPr>
          <w:rFonts w:ascii="Times New Roman" w:hAnsi="Times New Roman" w:cs="Times New Roman"/>
          <w:color w:val="000000"/>
          <w:spacing w:val="23"/>
          <w:w w:val="110"/>
          <w:sz w:val="24"/>
          <w:szCs w:val="24"/>
        </w:rPr>
        <w:t xml:space="preserve"> </w:t>
      </w:r>
      <w:r w:rsidRPr="00CA6D6D">
        <w:rPr>
          <w:rFonts w:ascii="Times New Roman" w:hAnsi="Times New Roman" w:cs="Times New Roman"/>
          <w:color w:val="000000"/>
          <w:w w:val="110"/>
          <w:sz w:val="24"/>
          <w:szCs w:val="24"/>
        </w:rPr>
        <w:t>norma</w:t>
      </w:r>
      <w:r w:rsidRPr="00CA6D6D">
        <w:rPr>
          <w:rFonts w:ascii="Times New Roman" w:hAnsi="Times New Roman" w:cs="Times New Roman"/>
          <w:color w:val="000000"/>
          <w:spacing w:val="22"/>
          <w:w w:val="110"/>
          <w:sz w:val="24"/>
          <w:szCs w:val="24"/>
        </w:rPr>
        <w:t xml:space="preserve"> </w:t>
      </w:r>
      <w:r w:rsidRPr="00CA6D6D">
        <w:rPr>
          <w:rFonts w:ascii="Times New Roman" w:hAnsi="Times New Roman" w:cs="Times New Roman"/>
          <w:color w:val="000000"/>
          <w:w w:val="110"/>
          <w:sz w:val="24"/>
          <w:szCs w:val="24"/>
        </w:rPr>
        <w:t>dell’art</w:t>
      </w:r>
      <w:r w:rsidRPr="00CA6D6D">
        <w:rPr>
          <w:rFonts w:ascii="Times New Roman" w:hAnsi="Times New Roman" w:cs="Times New Roman"/>
          <w:color w:val="000000"/>
          <w:spacing w:val="22"/>
          <w:w w:val="110"/>
          <w:sz w:val="24"/>
          <w:szCs w:val="24"/>
        </w:rPr>
        <w:t xml:space="preserve"> </w:t>
      </w:r>
      <w:r w:rsidRPr="00CA6D6D">
        <w:rPr>
          <w:rFonts w:ascii="Times New Roman" w:hAnsi="Times New Roman" w:cs="Times New Roman"/>
          <w:color w:val="000000"/>
          <w:w w:val="110"/>
          <w:sz w:val="24"/>
          <w:szCs w:val="24"/>
        </w:rPr>
        <w:t>579</w:t>
      </w:r>
      <w:r w:rsidRPr="00CA6D6D">
        <w:rPr>
          <w:rFonts w:ascii="Times New Roman" w:hAnsi="Times New Roman" w:cs="Times New Roman"/>
          <w:color w:val="000000"/>
          <w:spacing w:val="21"/>
          <w:w w:val="110"/>
          <w:sz w:val="24"/>
          <w:szCs w:val="24"/>
        </w:rPr>
        <w:t xml:space="preserve"> </w:t>
      </w:r>
      <w:r w:rsidRPr="00CA6D6D">
        <w:rPr>
          <w:rFonts w:ascii="Times New Roman" w:hAnsi="Times New Roman" w:cs="Times New Roman"/>
          <w:color w:val="000000"/>
          <w:w w:val="110"/>
          <w:sz w:val="24"/>
          <w:szCs w:val="24"/>
        </w:rPr>
        <w:t>c</w:t>
      </w:r>
      <w:r>
        <w:rPr>
          <w:rFonts w:ascii="Times New Roman" w:hAnsi="Times New Roman" w:cs="Times New Roman"/>
          <w:color w:val="000000"/>
          <w:w w:val="110"/>
          <w:sz w:val="24"/>
          <w:szCs w:val="24"/>
        </w:rPr>
        <w:t>.</w:t>
      </w:r>
      <w:r w:rsidRPr="00CA6D6D">
        <w:rPr>
          <w:rFonts w:ascii="Times New Roman" w:hAnsi="Times New Roman" w:cs="Times New Roman"/>
          <w:color w:val="000000"/>
          <w:w w:val="110"/>
          <w:sz w:val="24"/>
          <w:szCs w:val="24"/>
        </w:rPr>
        <w:t>p</w:t>
      </w:r>
      <w:r>
        <w:rPr>
          <w:rFonts w:ascii="Times New Roman" w:hAnsi="Times New Roman" w:cs="Times New Roman"/>
          <w:color w:val="000000"/>
          <w:w w:val="110"/>
          <w:sz w:val="24"/>
          <w:szCs w:val="24"/>
        </w:rPr>
        <w:t>.</w:t>
      </w:r>
      <w:r w:rsidRPr="00CA6D6D">
        <w:rPr>
          <w:rFonts w:ascii="Times New Roman" w:hAnsi="Times New Roman" w:cs="Times New Roman"/>
          <w:color w:val="000000"/>
          <w:w w:val="110"/>
          <w:sz w:val="24"/>
          <w:szCs w:val="24"/>
        </w:rPr>
        <w:t>c</w:t>
      </w:r>
      <w:r>
        <w:rPr>
          <w:rFonts w:ascii="Times New Roman" w:hAnsi="Times New Roman" w:cs="Times New Roman"/>
          <w:color w:val="000000"/>
          <w:w w:val="110"/>
          <w:sz w:val="24"/>
          <w:szCs w:val="24"/>
        </w:rPr>
        <w:t>.</w:t>
      </w:r>
      <w:r w:rsidRPr="00CA6D6D">
        <w:rPr>
          <w:rFonts w:ascii="Times New Roman" w:hAnsi="Times New Roman" w:cs="Times New Roman"/>
          <w:color w:val="000000"/>
          <w:w w:val="110"/>
          <w:sz w:val="24"/>
          <w:szCs w:val="24"/>
        </w:rPr>
        <w:t>.</w:t>
      </w:r>
      <w:r w:rsidRPr="00CA6D6D">
        <w:rPr>
          <w:rFonts w:ascii="Times New Roman" w:hAnsi="Times New Roman" w:cs="Times New Roman"/>
          <w:color w:val="000000"/>
          <w:spacing w:val="22"/>
          <w:w w:val="110"/>
          <w:sz w:val="24"/>
          <w:szCs w:val="24"/>
        </w:rPr>
        <w:t xml:space="preserve"> </w:t>
      </w:r>
      <w:r w:rsidRPr="00CA6D6D">
        <w:rPr>
          <w:rFonts w:ascii="Times New Roman" w:hAnsi="Times New Roman" w:cs="Times New Roman"/>
          <w:color w:val="000000"/>
          <w:w w:val="110"/>
          <w:sz w:val="24"/>
          <w:szCs w:val="24"/>
        </w:rPr>
        <w:t>L’o</w:t>
      </w:r>
      <w:r w:rsidRPr="00CA6D6D">
        <w:rPr>
          <w:rFonts w:ascii="Times New Roman" w:hAnsi="Times New Roman" w:cs="Times New Roman"/>
          <w:color w:val="000000"/>
          <w:spacing w:val="1"/>
          <w:w w:val="110"/>
          <w:sz w:val="24"/>
          <w:szCs w:val="24"/>
        </w:rPr>
        <w:t>f</w:t>
      </w:r>
      <w:r w:rsidRPr="00CA6D6D">
        <w:rPr>
          <w:rFonts w:ascii="Times New Roman" w:hAnsi="Times New Roman" w:cs="Times New Roman"/>
          <w:color w:val="000000"/>
          <w:w w:val="110"/>
          <w:sz w:val="24"/>
          <w:szCs w:val="24"/>
        </w:rPr>
        <w:t>ferente</w:t>
      </w:r>
      <w:r w:rsidRPr="00CA6D6D">
        <w:rPr>
          <w:rFonts w:ascii="Times New Roman" w:hAnsi="Times New Roman" w:cs="Times New Roman"/>
          <w:color w:val="000000"/>
          <w:spacing w:val="26"/>
          <w:w w:val="110"/>
          <w:sz w:val="24"/>
          <w:szCs w:val="24"/>
        </w:rPr>
        <w:t xml:space="preserve"> </w:t>
      </w:r>
      <w:r w:rsidRPr="00CA6D6D">
        <w:rPr>
          <w:rFonts w:ascii="Times New Roman" w:hAnsi="Times New Roman" w:cs="Times New Roman"/>
          <w:color w:val="000000"/>
          <w:w w:val="110"/>
          <w:sz w:val="24"/>
          <w:szCs w:val="24"/>
        </w:rPr>
        <w:t>è</w:t>
      </w:r>
      <w:r w:rsidRPr="00CA6D6D">
        <w:rPr>
          <w:rFonts w:ascii="Times New Roman" w:hAnsi="Times New Roman" w:cs="Times New Roman"/>
          <w:color w:val="000000"/>
          <w:spacing w:val="24"/>
          <w:w w:val="110"/>
          <w:sz w:val="24"/>
          <w:szCs w:val="24"/>
        </w:rPr>
        <w:t xml:space="preserve"> </w:t>
      </w:r>
      <w:r w:rsidRPr="00175B46">
        <w:rPr>
          <w:rFonts w:ascii="Times New Roman" w:hAnsi="Times New Roman" w:cs="Times New Roman"/>
          <w:b/>
          <w:bCs/>
          <w:color w:val="000000"/>
          <w:w w:val="110"/>
          <w:sz w:val="24"/>
          <w:szCs w:val="24"/>
        </w:rPr>
        <w:t>qu</w:t>
      </w:r>
      <w:r w:rsidRPr="00175B46">
        <w:rPr>
          <w:rFonts w:ascii="Times New Roman" w:hAnsi="Times New Roman" w:cs="Times New Roman"/>
          <w:b/>
          <w:bCs/>
          <w:color w:val="000000"/>
          <w:spacing w:val="-7"/>
          <w:w w:val="110"/>
          <w:sz w:val="24"/>
          <w:szCs w:val="24"/>
        </w:rPr>
        <w:t>i</w:t>
      </w:r>
      <w:r w:rsidRPr="00175B46">
        <w:rPr>
          <w:rFonts w:ascii="Times New Roman" w:hAnsi="Times New Roman" w:cs="Times New Roman"/>
          <w:b/>
          <w:bCs/>
          <w:color w:val="000000"/>
          <w:w w:val="110"/>
          <w:sz w:val="24"/>
          <w:szCs w:val="24"/>
        </w:rPr>
        <w:t>ndi</w:t>
      </w:r>
      <w:r w:rsidRPr="00175B46">
        <w:rPr>
          <w:rFonts w:ascii="Times New Roman" w:hAnsi="Times New Roman" w:cs="Times New Roman"/>
          <w:b/>
          <w:bCs/>
          <w:color w:val="000000"/>
          <w:spacing w:val="23"/>
          <w:w w:val="110"/>
          <w:sz w:val="24"/>
          <w:szCs w:val="24"/>
        </w:rPr>
        <w:t xml:space="preserve"> </w:t>
      </w:r>
      <w:r w:rsidRPr="00175B46">
        <w:rPr>
          <w:rFonts w:ascii="Times New Roman" w:hAnsi="Times New Roman" w:cs="Times New Roman"/>
          <w:b/>
          <w:bCs/>
          <w:color w:val="000000"/>
          <w:w w:val="110"/>
          <w:sz w:val="24"/>
          <w:szCs w:val="24"/>
        </w:rPr>
        <w:t>colui</w:t>
      </w:r>
      <w:r w:rsidRPr="00175B46">
        <w:rPr>
          <w:rFonts w:ascii="Times New Roman" w:hAnsi="Times New Roman" w:cs="Times New Roman"/>
          <w:b/>
          <w:bCs/>
          <w:color w:val="000000"/>
          <w:spacing w:val="22"/>
          <w:w w:val="110"/>
          <w:sz w:val="24"/>
          <w:szCs w:val="24"/>
        </w:rPr>
        <w:t xml:space="preserve"> </w:t>
      </w:r>
      <w:r w:rsidRPr="00175B46">
        <w:rPr>
          <w:rFonts w:ascii="Times New Roman" w:hAnsi="Times New Roman" w:cs="Times New Roman"/>
          <w:b/>
          <w:bCs/>
          <w:color w:val="000000"/>
          <w:w w:val="110"/>
          <w:sz w:val="24"/>
          <w:szCs w:val="24"/>
        </w:rPr>
        <w:t>che</w:t>
      </w:r>
      <w:r w:rsidRPr="00175B46">
        <w:rPr>
          <w:rFonts w:ascii="Times New Roman" w:hAnsi="Times New Roman" w:cs="Times New Roman"/>
          <w:b/>
          <w:bCs/>
          <w:color w:val="000000"/>
          <w:spacing w:val="23"/>
          <w:w w:val="110"/>
          <w:sz w:val="24"/>
          <w:szCs w:val="24"/>
        </w:rPr>
        <w:t xml:space="preserve"> </w:t>
      </w:r>
      <w:r w:rsidRPr="00175B46">
        <w:rPr>
          <w:rFonts w:ascii="Times New Roman" w:hAnsi="Times New Roman" w:cs="Times New Roman"/>
          <w:b/>
          <w:bCs/>
          <w:color w:val="000000"/>
          <w:w w:val="110"/>
          <w:sz w:val="24"/>
          <w:szCs w:val="24"/>
        </w:rPr>
        <w:t>formu</w:t>
      </w:r>
      <w:r w:rsidRPr="00175B46">
        <w:rPr>
          <w:rFonts w:ascii="Times New Roman" w:hAnsi="Times New Roman" w:cs="Times New Roman"/>
          <w:b/>
          <w:bCs/>
          <w:color w:val="000000"/>
          <w:spacing w:val="-4"/>
          <w:w w:val="110"/>
          <w:sz w:val="24"/>
          <w:szCs w:val="24"/>
        </w:rPr>
        <w:t>l</w:t>
      </w:r>
      <w:r w:rsidRPr="00175B46">
        <w:rPr>
          <w:rFonts w:ascii="Times New Roman" w:hAnsi="Times New Roman" w:cs="Times New Roman"/>
          <w:b/>
          <w:bCs/>
          <w:color w:val="000000"/>
          <w:w w:val="110"/>
          <w:sz w:val="24"/>
          <w:szCs w:val="24"/>
        </w:rPr>
        <w:t>a</w:t>
      </w:r>
      <w:r w:rsidRPr="00175B46">
        <w:rPr>
          <w:rFonts w:ascii="Times New Roman" w:hAnsi="Times New Roman" w:cs="Times New Roman"/>
          <w:b/>
          <w:bCs/>
          <w:color w:val="000000"/>
          <w:w w:val="112"/>
          <w:sz w:val="24"/>
          <w:szCs w:val="24"/>
        </w:rPr>
        <w:t xml:space="preserve"> </w:t>
      </w:r>
      <w:r w:rsidRPr="00175B46">
        <w:rPr>
          <w:rFonts w:ascii="Times New Roman" w:hAnsi="Times New Roman" w:cs="Times New Roman"/>
          <w:b/>
          <w:bCs/>
          <w:color w:val="000000"/>
          <w:w w:val="110"/>
          <w:sz w:val="24"/>
          <w:szCs w:val="24"/>
        </w:rPr>
        <w:t>l’o</w:t>
      </w:r>
      <w:r w:rsidRPr="00175B46">
        <w:rPr>
          <w:rFonts w:ascii="Times New Roman" w:hAnsi="Times New Roman" w:cs="Times New Roman"/>
          <w:b/>
          <w:bCs/>
          <w:color w:val="000000"/>
          <w:spacing w:val="1"/>
          <w:w w:val="110"/>
          <w:sz w:val="24"/>
          <w:szCs w:val="24"/>
        </w:rPr>
        <w:t>f</w:t>
      </w:r>
      <w:r w:rsidRPr="00175B46">
        <w:rPr>
          <w:rFonts w:ascii="Times New Roman" w:hAnsi="Times New Roman" w:cs="Times New Roman"/>
          <w:b/>
          <w:bCs/>
          <w:color w:val="000000"/>
          <w:w w:val="110"/>
          <w:sz w:val="24"/>
          <w:szCs w:val="24"/>
        </w:rPr>
        <w:t>f</w:t>
      </w:r>
      <w:r w:rsidRPr="00175B46">
        <w:rPr>
          <w:rFonts w:ascii="Times New Roman" w:hAnsi="Times New Roman" w:cs="Times New Roman"/>
          <w:b/>
          <w:bCs/>
          <w:color w:val="000000"/>
          <w:spacing w:val="-4"/>
          <w:w w:val="110"/>
          <w:sz w:val="24"/>
          <w:szCs w:val="24"/>
        </w:rPr>
        <w:t>e</w:t>
      </w:r>
      <w:r w:rsidRPr="00175B46">
        <w:rPr>
          <w:rFonts w:ascii="Times New Roman" w:hAnsi="Times New Roman" w:cs="Times New Roman"/>
          <w:b/>
          <w:bCs/>
          <w:color w:val="000000"/>
          <w:w w:val="110"/>
          <w:sz w:val="24"/>
          <w:szCs w:val="24"/>
        </w:rPr>
        <w:t>r</w:t>
      </w:r>
      <w:r w:rsidRPr="00175B46">
        <w:rPr>
          <w:rFonts w:ascii="Times New Roman" w:hAnsi="Times New Roman" w:cs="Times New Roman"/>
          <w:b/>
          <w:bCs/>
          <w:color w:val="000000"/>
          <w:spacing w:val="2"/>
          <w:w w:val="110"/>
          <w:sz w:val="24"/>
          <w:szCs w:val="24"/>
        </w:rPr>
        <w:t>t</w:t>
      </w:r>
      <w:r w:rsidRPr="00175B46">
        <w:rPr>
          <w:rFonts w:ascii="Times New Roman" w:hAnsi="Times New Roman" w:cs="Times New Roman"/>
          <w:b/>
          <w:bCs/>
          <w:color w:val="000000"/>
          <w:w w:val="110"/>
          <w:sz w:val="24"/>
          <w:szCs w:val="24"/>
        </w:rPr>
        <w:t>a,</w:t>
      </w:r>
      <w:r w:rsidRPr="00175B46">
        <w:rPr>
          <w:rFonts w:ascii="Times New Roman" w:hAnsi="Times New Roman" w:cs="Times New Roman"/>
          <w:b/>
          <w:bCs/>
          <w:color w:val="000000"/>
          <w:spacing w:val="-10"/>
          <w:w w:val="110"/>
          <w:sz w:val="24"/>
          <w:szCs w:val="24"/>
        </w:rPr>
        <w:t xml:space="preserve"> </w:t>
      </w:r>
      <w:r w:rsidRPr="00175B46">
        <w:rPr>
          <w:rFonts w:ascii="Times New Roman" w:hAnsi="Times New Roman" w:cs="Times New Roman"/>
          <w:b/>
          <w:bCs/>
          <w:color w:val="000000"/>
          <w:w w:val="110"/>
          <w:sz w:val="24"/>
          <w:szCs w:val="24"/>
        </w:rPr>
        <w:t>m</w:t>
      </w:r>
      <w:r w:rsidRPr="00175B46">
        <w:rPr>
          <w:rFonts w:ascii="Times New Roman" w:hAnsi="Times New Roman" w:cs="Times New Roman"/>
          <w:b/>
          <w:bCs/>
          <w:color w:val="000000"/>
          <w:spacing w:val="-4"/>
          <w:w w:val="110"/>
          <w:sz w:val="24"/>
          <w:szCs w:val="24"/>
        </w:rPr>
        <w:t>e</w:t>
      </w:r>
      <w:r w:rsidRPr="00175B46">
        <w:rPr>
          <w:rFonts w:ascii="Times New Roman" w:hAnsi="Times New Roman" w:cs="Times New Roman"/>
          <w:b/>
          <w:bCs/>
          <w:color w:val="000000"/>
          <w:w w:val="110"/>
          <w:sz w:val="24"/>
          <w:szCs w:val="24"/>
        </w:rPr>
        <w:t>nt</w:t>
      </w:r>
      <w:r w:rsidRPr="00175B46">
        <w:rPr>
          <w:rFonts w:ascii="Times New Roman" w:hAnsi="Times New Roman" w:cs="Times New Roman"/>
          <w:b/>
          <w:bCs/>
          <w:color w:val="000000"/>
          <w:spacing w:val="2"/>
          <w:w w:val="110"/>
          <w:sz w:val="24"/>
          <w:szCs w:val="24"/>
        </w:rPr>
        <w:t>r</w:t>
      </w:r>
      <w:r w:rsidRPr="00175B46">
        <w:rPr>
          <w:rFonts w:ascii="Times New Roman" w:hAnsi="Times New Roman" w:cs="Times New Roman"/>
          <w:b/>
          <w:bCs/>
          <w:color w:val="000000"/>
          <w:w w:val="110"/>
          <w:sz w:val="24"/>
          <w:szCs w:val="24"/>
        </w:rPr>
        <w:t>e</w:t>
      </w:r>
      <w:r w:rsidRPr="00175B46">
        <w:rPr>
          <w:rFonts w:ascii="Times New Roman" w:hAnsi="Times New Roman" w:cs="Times New Roman"/>
          <w:b/>
          <w:bCs/>
          <w:color w:val="000000"/>
          <w:spacing w:val="-10"/>
          <w:w w:val="110"/>
          <w:sz w:val="24"/>
          <w:szCs w:val="24"/>
        </w:rPr>
        <w:t xml:space="preserve"> </w:t>
      </w:r>
      <w:r w:rsidRPr="00175B46">
        <w:rPr>
          <w:rFonts w:ascii="Times New Roman" w:hAnsi="Times New Roman" w:cs="Times New Roman"/>
          <w:b/>
          <w:bCs/>
          <w:color w:val="000000"/>
          <w:w w:val="110"/>
          <w:sz w:val="24"/>
          <w:szCs w:val="24"/>
        </w:rPr>
        <w:t>il</w:t>
      </w:r>
      <w:r w:rsidRPr="00175B46">
        <w:rPr>
          <w:rFonts w:ascii="Times New Roman" w:hAnsi="Times New Roman" w:cs="Times New Roman"/>
          <w:b/>
          <w:bCs/>
          <w:color w:val="000000"/>
          <w:spacing w:val="-9"/>
          <w:w w:val="110"/>
          <w:sz w:val="24"/>
          <w:szCs w:val="24"/>
        </w:rPr>
        <w:t xml:space="preserve"> </w:t>
      </w:r>
      <w:r w:rsidRPr="00175B46">
        <w:rPr>
          <w:rFonts w:ascii="Times New Roman" w:hAnsi="Times New Roman" w:cs="Times New Roman"/>
          <w:b/>
          <w:bCs/>
          <w:color w:val="000000"/>
          <w:spacing w:val="-3"/>
          <w:w w:val="110"/>
          <w:sz w:val="24"/>
          <w:szCs w:val="24"/>
        </w:rPr>
        <w:t>p</w:t>
      </w:r>
      <w:r w:rsidRPr="00175B46">
        <w:rPr>
          <w:rFonts w:ascii="Times New Roman" w:hAnsi="Times New Roman" w:cs="Times New Roman"/>
          <w:b/>
          <w:bCs/>
          <w:color w:val="000000"/>
          <w:w w:val="110"/>
          <w:sz w:val="24"/>
          <w:szCs w:val="24"/>
        </w:rPr>
        <w:t>resentat</w:t>
      </w:r>
      <w:r w:rsidRPr="00175B46">
        <w:rPr>
          <w:rFonts w:ascii="Times New Roman" w:hAnsi="Times New Roman" w:cs="Times New Roman"/>
          <w:b/>
          <w:bCs/>
          <w:color w:val="000000"/>
          <w:spacing w:val="-2"/>
          <w:w w:val="110"/>
          <w:sz w:val="24"/>
          <w:szCs w:val="24"/>
        </w:rPr>
        <w:t>o</w:t>
      </w:r>
      <w:r w:rsidRPr="00175B46">
        <w:rPr>
          <w:rFonts w:ascii="Times New Roman" w:hAnsi="Times New Roman" w:cs="Times New Roman"/>
          <w:b/>
          <w:bCs/>
          <w:color w:val="000000"/>
          <w:w w:val="110"/>
          <w:sz w:val="24"/>
          <w:szCs w:val="24"/>
        </w:rPr>
        <w:t>re</w:t>
      </w:r>
      <w:r w:rsidRPr="00175B46">
        <w:rPr>
          <w:rFonts w:ascii="Times New Roman" w:hAnsi="Times New Roman" w:cs="Times New Roman"/>
          <w:b/>
          <w:bCs/>
          <w:color w:val="000000"/>
          <w:spacing w:val="-8"/>
          <w:w w:val="110"/>
          <w:sz w:val="24"/>
          <w:szCs w:val="24"/>
        </w:rPr>
        <w:t xml:space="preserve"> </w:t>
      </w:r>
      <w:r w:rsidRPr="00175B46">
        <w:rPr>
          <w:rFonts w:ascii="Times New Roman" w:hAnsi="Times New Roman" w:cs="Times New Roman"/>
          <w:b/>
          <w:bCs/>
          <w:color w:val="000000"/>
          <w:w w:val="110"/>
          <w:sz w:val="24"/>
          <w:szCs w:val="24"/>
        </w:rPr>
        <w:t>è</w:t>
      </w:r>
      <w:r w:rsidRPr="00175B46">
        <w:rPr>
          <w:rFonts w:ascii="Times New Roman" w:hAnsi="Times New Roman" w:cs="Times New Roman"/>
          <w:b/>
          <w:bCs/>
          <w:color w:val="000000"/>
          <w:spacing w:val="-9"/>
          <w:w w:val="110"/>
          <w:sz w:val="24"/>
          <w:szCs w:val="24"/>
        </w:rPr>
        <w:t xml:space="preserve"> </w:t>
      </w:r>
      <w:r w:rsidRPr="00175B46">
        <w:rPr>
          <w:rFonts w:ascii="Times New Roman" w:hAnsi="Times New Roman" w:cs="Times New Roman"/>
          <w:b/>
          <w:bCs/>
          <w:color w:val="000000"/>
          <w:w w:val="110"/>
          <w:sz w:val="24"/>
          <w:szCs w:val="24"/>
        </w:rPr>
        <w:t>colui</w:t>
      </w:r>
      <w:r w:rsidRPr="00175B46">
        <w:rPr>
          <w:rFonts w:ascii="Times New Roman" w:hAnsi="Times New Roman" w:cs="Times New Roman"/>
          <w:b/>
          <w:bCs/>
          <w:color w:val="000000"/>
          <w:spacing w:val="-13"/>
          <w:w w:val="110"/>
          <w:sz w:val="24"/>
          <w:szCs w:val="24"/>
        </w:rPr>
        <w:t xml:space="preserve"> </w:t>
      </w:r>
      <w:r w:rsidRPr="00175B46">
        <w:rPr>
          <w:rFonts w:ascii="Times New Roman" w:hAnsi="Times New Roman" w:cs="Times New Roman"/>
          <w:b/>
          <w:bCs/>
          <w:color w:val="000000"/>
          <w:w w:val="110"/>
          <w:sz w:val="24"/>
          <w:szCs w:val="24"/>
        </w:rPr>
        <w:t>che</w:t>
      </w:r>
      <w:r w:rsidRPr="00175B46">
        <w:rPr>
          <w:rFonts w:ascii="Times New Roman" w:hAnsi="Times New Roman" w:cs="Times New Roman"/>
          <w:b/>
          <w:bCs/>
          <w:color w:val="000000"/>
          <w:spacing w:val="-9"/>
          <w:w w:val="110"/>
          <w:sz w:val="24"/>
          <w:szCs w:val="24"/>
        </w:rPr>
        <w:t xml:space="preserve"> </w:t>
      </w:r>
      <w:r w:rsidRPr="00175B46">
        <w:rPr>
          <w:rFonts w:ascii="Times New Roman" w:hAnsi="Times New Roman" w:cs="Times New Roman"/>
          <w:b/>
          <w:bCs/>
          <w:color w:val="000000"/>
          <w:w w:val="110"/>
          <w:sz w:val="24"/>
          <w:szCs w:val="24"/>
        </w:rPr>
        <w:t>compil</w:t>
      </w:r>
      <w:r w:rsidRPr="00175B46">
        <w:rPr>
          <w:rFonts w:ascii="Times New Roman" w:hAnsi="Times New Roman" w:cs="Times New Roman"/>
          <w:b/>
          <w:bCs/>
          <w:color w:val="000000"/>
          <w:spacing w:val="-3"/>
          <w:w w:val="110"/>
          <w:sz w:val="24"/>
          <w:szCs w:val="24"/>
        </w:rPr>
        <w:t>a</w:t>
      </w:r>
      <w:r w:rsidRPr="00175B46">
        <w:rPr>
          <w:rFonts w:ascii="Times New Roman" w:hAnsi="Times New Roman" w:cs="Times New Roman"/>
          <w:b/>
          <w:bCs/>
          <w:color w:val="000000"/>
          <w:w w:val="110"/>
          <w:sz w:val="24"/>
          <w:szCs w:val="24"/>
        </w:rPr>
        <w:t>,</w:t>
      </w:r>
      <w:r w:rsidRPr="00CA6D6D">
        <w:rPr>
          <w:rFonts w:ascii="Times New Roman" w:hAnsi="Times New Roman" w:cs="Times New Roman"/>
          <w:color w:val="000000"/>
          <w:spacing w:val="-10"/>
          <w:w w:val="110"/>
          <w:sz w:val="24"/>
          <w:szCs w:val="24"/>
        </w:rPr>
        <w:t xml:space="preserve"> </w:t>
      </w:r>
      <w:r w:rsidRPr="00CA6D6D">
        <w:rPr>
          <w:rFonts w:ascii="Times New Roman" w:hAnsi="Times New Roman" w:cs="Times New Roman"/>
          <w:color w:val="000000"/>
          <w:w w:val="110"/>
          <w:sz w:val="24"/>
          <w:szCs w:val="24"/>
        </w:rPr>
        <w:t>sot</w:t>
      </w:r>
      <w:r w:rsidRPr="00CA6D6D">
        <w:rPr>
          <w:rFonts w:ascii="Times New Roman" w:hAnsi="Times New Roman" w:cs="Times New Roman"/>
          <w:color w:val="000000"/>
          <w:spacing w:val="2"/>
          <w:w w:val="110"/>
          <w:sz w:val="24"/>
          <w:szCs w:val="24"/>
        </w:rPr>
        <w:t>t</w:t>
      </w:r>
      <w:r w:rsidRPr="00CA6D6D">
        <w:rPr>
          <w:rFonts w:ascii="Times New Roman" w:hAnsi="Times New Roman" w:cs="Times New Roman"/>
          <w:color w:val="000000"/>
          <w:w w:val="110"/>
          <w:sz w:val="24"/>
          <w:szCs w:val="24"/>
        </w:rPr>
        <w:t>osc</w:t>
      </w:r>
      <w:r w:rsidRPr="00CA6D6D">
        <w:rPr>
          <w:rFonts w:ascii="Times New Roman" w:hAnsi="Times New Roman" w:cs="Times New Roman"/>
          <w:color w:val="000000"/>
          <w:spacing w:val="-2"/>
          <w:w w:val="110"/>
          <w:sz w:val="24"/>
          <w:szCs w:val="24"/>
        </w:rPr>
        <w:t>r</w:t>
      </w:r>
      <w:r w:rsidRPr="00CA6D6D">
        <w:rPr>
          <w:rFonts w:ascii="Times New Roman" w:hAnsi="Times New Roman" w:cs="Times New Roman"/>
          <w:color w:val="000000"/>
          <w:w w:val="110"/>
          <w:sz w:val="24"/>
          <w:szCs w:val="24"/>
        </w:rPr>
        <w:t>ive</w:t>
      </w:r>
      <w:r w:rsidRPr="00CA6D6D">
        <w:rPr>
          <w:rFonts w:ascii="Times New Roman" w:hAnsi="Times New Roman" w:cs="Times New Roman"/>
          <w:color w:val="000000"/>
          <w:spacing w:val="-9"/>
          <w:w w:val="110"/>
          <w:sz w:val="24"/>
          <w:szCs w:val="24"/>
        </w:rPr>
        <w:t xml:space="preserve"> </w:t>
      </w:r>
      <w:r w:rsidRPr="00CA6D6D">
        <w:rPr>
          <w:rFonts w:ascii="Times New Roman" w:hAnsi="Times New Roman" w:cs="Times New Roman"/>
          <w:color w:val="000000"/>
          <w:w w:val="110"/>
          <w:sz w:val="24"/>
          <w:szCs w:val="24"/>
        </w:rPr>
        <w:t>ed</w:t>
      </w:r>
      <w:r w:rsidRPr="00CA6D6D">
        <w:rPr>
          <w:rFonts w:ascii="Times New Roman" w:hAnsi="Times New Roman" w:cs="Times New Roman"/>
          <w:color w:val="000000"/>
          <w:spacing w:val="-8"/>
          <w:w w:val="110"/>
          <w:sz w:val="24"/>
          <w:szCs w:val="24"/>
        </w:rPr>
        <w:t xml:space="preserve"> </w:t>
      </w:r>
      <w:r w:rsidRPr="00CA6D6D">
        <w:rPr>
          <w:rFonts w:ascii="Times New Roman" w:hAnsi="Times New Roman" w:cs="Times New Roman"/>
          <w:color w:val="000000"/>
          <w:spacing w:val="-4"/>
          <w:w w:val="110"/>
          <w:sz w:val="24"/>
          <w:szCs w:val="24"/>
        </w:rPr>
        <w:t>i</w:t>
      </w:r>
      <w:r w:rsidRPr="00CA6D6D">
        <w:rPr>
          <w:rFonts w:ascii="Times New Roman" w:hAnsi="Times New Roman" w:cs="Times New Roman"/>
          <w:color w:val="000000"/>
          <w:w w:val="110"/>
          <w:sz w:val="24"/>
          <w:szCs w:val="24"/>
        </w:rPr>
        <w:t>nvia</w:t>
      </w:r>
      <w:r w:rsidRPr="00CA6D6D">
        <w:rPr>
          <w:rFonts w:ascii="Times New Roman" w:hAnsi="Times New Roman" w:cs="Times New Roman"/>
          <w:color w:val="000000"/>
          <w:spacing w:val="-9"/>
          <w:w w:val="110"/>
          <w:sz w:val="24"/>
          <w:szCs w:val="24"/>
        </w:rPr>
        <w:t xml:space="preserve"> </w:t>
      </w:r>
      <w:r w:rsidRPr="00CA6D6D">
        <w:rPr>
          <w:rFonts w:ascii="Times New Roman" w:hAnsi="Times New Roman" w:cs="Times New Roman"/>
          <w:color w:val="000000"/>
          <w:w w:val="110"/>
          <w:sz w:val="24"/>
          <w:szCs w:val="24"/>
        </w:rPr>
        <w:t>l’offert</w:t>
      </w:r>
      <w:r w:rsidRPr="00CA6D6D">
        <w:rPr>
          <w:rFonts w:ascii="Times New Roman" w:hAnsi="Times New Roman" w:cs="Times New Roman"/>
          <w:color w:val="000000"/>
          <w:spacing w:val="1"/>
          <w:w w:val="110"/>
          <w:sz w:val="24"/>
          <w:szCs w:val="24"/>
        </w:rPr>
        <w:t>a</w:t>
      </w:r>
      <w:r w:rsidRPr="00CA6D6D">
        <w:rPr>
          <w:rFonts w:ascii="Times New Roman" w:hAnsi="Times New Roman" w:cs="Times New Roman"/>
          <w:color w:val="000000"/>
          <w:w w:val="110"/>
          <w:sz w:val="24"/>
          <w:szCs w:val="24"/>
        </w:rPr>
        <w:t>.</w:t>
      </w:r>
      <w:r w:rsidRPr="00CA6D6D">
        <w:rPr>
          <w:rFonts w:ascii="Times New Roman" w:hAnsi="Times New Roman" w:cs="Times New Roman"/>
          <w:color w:val="000000"/>
          <w:spacing w:val="-10"/>
          <w:w w:val="110"/>
          <w:sz w:val="24"/>
          <w:szCs w:val="24"/>
        </w:rPr>
        <w:t xml:space="preserve"> </w:t>
      </w:r>
      <w:r w:rsidRPr="00CA6D6D">
        <w:rPr>
          <w:rFonts w:ascii="Times New Roman" w:hAnsi="Times New Roman" w:cs="Times New Roman"/>
          <w:color w:val="000000"/>
          <w:w w:val="110"/>
          <w:sz w:val="24"/>
          <w:szCs w:val="24"/>
        </w:rPr>
        <w:t>P</w:t>
      </w:r>
      <w:r w:rsidRPr="00CA6D6D">
        <w:rPr>
          <w:rFonts w:ascii="Times New Roman" w:hAnsi="Times New Roman" w:cs="Times New Roman"/>
          <w:color w:val="000000"/>
          <w:spacing w:val="-4"/>
          <w:w w:val="110"/>
          <w:sz w:val="24"/>
          <w:szCs w:val="24"/>
        </w:rPr>
        <w:t>e</w:t>
      </w:r>
      <w:r w:rsidRPr="00CA6D6D">
        <w:rPr>
          <w:rFonts w:ascii="Times New Roman" w:hAnsi="Times New Roman" w:cs="Times New Roman"/>
          <w:color w:val="000000"/>
          <w:spacing w:val="-2"/>
          <w:w w:val="110"/>
          <w:sz w:val="24"/>
          <w:szCs w:val="24"/>
        </w:rPr>
        <w:t>r</w:t>
      </w:r>
      <w:r w:rsidRPr="00CA6D6D">
        <w:rPr>
          <w:rFonts w:ascii="Times New Roman" w:hAnsi="Times New Roman" w:cs="Times New Roman"/>
          <w:color w:val="000000"/>
          <w:w w:val="110"/>
          <w:sz w:val="24"/>
          <w:szCs w:val="24"/>
        </w:rPr>
        <w:t>t</w:t>
      </w:r>
      <w:r w:rsidRPr="00CA6D6D">
        <w:rPr>
          <w:rFonts w:ascii="Times New Roman" w:hAnsi="Times New Roman" w:cs="Times New Roman"/>
          <w:color w:val="000000"/>
          <w:spacing w:val="1"/>
          <w:w w:val="110"/>
          <w:sz w:val="24"/>
          <w:szCs w:val="24"/>
        </w:rPr>
        <w:t>a</w:t>
      </w:r>
      <w:r w:rsidRPr="00CA6D6D">
        <w:rPr>
          <w:rFonts w:ascii="Times New Roman" w:hAnsi="Times New Roman" w:cs="Times New Roman"/>
          <w:color w:val="000000"/>
          <w:w w:val="110"/>
          <w:sz w:val="24"/>
          <w:szCs w:val="24"/>
        </w:rPr>
        <w:t>n</w:t>
      </w:r>
      <w:r w:rsidRPr="00CA6D6D">
        <w:rPr>
          <w:rFonts w:ascii="Times New Roman" w:hAnsi="Times New Roman" w:cs="Times New Roman"/>
          <w:color w:val="000000"/>
          <w:spacing w:val="-2"/>
          <w:w w:val="110"/>
          <w:sz w:val="24"/>
          <w:szCs w:val="24"/>
        </w:rPr>
        <w:t>t</w:t>
      </w:r>
      <w:r w:rsidRPr="00CA6D6D">
        <w:rPr>
          <w:rFonts w:ascii="Times New Roman" w:hAnsi="Times New Roman" w:cs="Times New Roman"/>
          <w:color w:val="000000"/>
          <w:w w:val="110"/>
          <w:sz w:val="24"/>
          <w:szCs w:val="24"/>
        </w:rPr>
        <w:t>o:</w:t>
      </w:r>
    </w:p>
    <w:p w14:paraId="625FFE04" w14:textId="77777777" w:rsidR="00EB0884" w:rsidRPr="00CA6D6D" w:rsidRDefault="00EB0884" w:rsidP="00EB0884">
      <w:pPr>
        <w:pStyle w:val="Corpotesto"/>
        <w:numPr>
          <w:ilvl w:val="0"/>
          <w:numId w:val="13"/>
        </w:numPr>
        <w:tabs>
          <w:tab w:val="left" w:pos="2276"/>
          <w:tab w:val="left" w:pos="2892"/>
          <w:tab w:val="left" w:pos="3975"/>
          <w:tab w:val="left" w:pos="5446"/>
          <w:tab w:val="left" w:pos="7314"/>
        </w:tabs>
        <w:kinsoku w:val="0"/>
        <w:overflowPunct w:val="0"/>
        <w:spacing w:before="120" w:line="23" w:lineRule="atLeast"/>
        <w:ind w:right="111"/>
        <w:jc w:val="both"/>
        <w:rPr>
          <w:rFonts w:ascii="Times New Roman" w:hAnsi="Times New Roman" w:cs="Times New Roman"/>
          <w:w w:val="110"/>
          <w:sz w:val="24"/>
          <w:szCs w:val="24"/>
        </w:rPr>
      </w:pPr>
      <w:r>
        <w:rPr>
          <w:rFonts w:ascii="Times New Roman" w:hAnsi="Times New Roman" w:cs="Times New Roman"/>
          <w:w w:val="110"/>
          <w:sz w:val="24"/>
          <w:szCs w:val="24"/>
        </w:rPr>
        <w:t>l</w:t>
      </w:r>
      <w:r w:rsidRPr="00CA6D6D">
        <w:rPr>
          <w:rFonts w:ascii="Times New Roman" w:hAnsi="Times New Roman" w:cs="Times New Roman"/>
          <w:w w:val="110"/>
          <w:sz w:val="24"/>
          <w:szCs w:val="24"/>
        </w:rPr>
        <w:t>’o</w:t>
      </w:r>
      <w:r w:rsidRPr="00CA6D6D">
        <w:rPr>
          <w:rFonts w:ascii="Times New Roman" w:hAnsi="Times New Roman" w:cs="Times New Roman"/>
          <w:spacing w:val="1"/>
          <w:w w:val="110"/>
          <w:sz w:val="24"/>
          <w:szCs w:val="24"/>
        </w:rPr>
        <w:t>f</w:t>
      </w:r>
      <w:r w:rsidRPr="00CA6D6D">
        <w:rPr>
          <w:rFonts w:ascii="Times New Roman" w:hAnsi="Times New Roman" w:cs="Times New Roman"/>
          <w:w w:val="110"/>
          <w:sz w:val="24"/>
          <w:szCs w:val="24"/>
        </w:rPr>
        <w:t>ferente</w:t>
      </w:r>
      <w:r>
        <w:rPr>
          <w:rFonts w:ascii="Times New Roman" w:hAnsi="Times New Roman" w:cs="Times New Roman"/>
          <w:w w:val="110"/>
          <w:sz w:val="24"/>
          <w:szCs w:val="24"/>
        </w:rPr>
        <w:t xml:space="preserve"> </w:t>
      </w:r>
      <w:r w:rsidRPr="00CA6D6D">
        <w:rPr>
          <w:rFonts w:ascii="Times New Roman" w:hAnsi="Times New Roman" w:cs="Times New Roman"/>
          <w:w w:val="110"/>
          <w:sz w:val="24"/>
          <w:szCs w:val="24"/>
        </w:rPr>
        <w:t>che</w:t>
      </w:r>
      <w:r>
        <w:rPr>
          <w:rFonts w:ascii="Times New Roman" w:hAnsi="Times New Roman" w:cs="Times New Roman"/>
          <w:w w:val="110"/>
          <w:sz w:val="24"/>
          <w:szCs w:val="24"/>
        </w:rPr>
        <w:t xml:space="preserve"> </w:t>
      </w:r>
      <w:r w:rsidRPr="00CA6D6D">
        <w:rPr>
          <w:rFonts w:ascii="Times New Roman" w:hAnsi="Times New Roman" w:cs="Times New Roman"/>
          <w:w w:val="110"/>
          <w:sz w:val="24"/>
          <w:szCs w:val="24"/>
        </w:rPr>
        <w:t>i</w:t>
      </w:r>
      <w:r w:rsidRPr="00CA6D6D">
        <w:rPr>
          <w:rFonts w:ascii="Times New Roman" w:hAnsi="Times New Roman" w:cs="Times New Roman"/>
          <w:spacing w:val="1"/>
          <w:w w:val="110"/>
          <w:sz w:val="24"/>
          <w:szCs w:val="24"/>
        </w:rPr>
        <w:t>n</w:t>
      </w:r>
      <w:r w:rsidRPr="00CA6D6D">
        <w:rPr>
          <w:rFonts w:ascii="Times New Roman" w:hAnsi="Times New Roman" w:cs="Times New Roman"/>
          <w:w w:val="110"/>
          <w:sz w:val="24"/>
          <w:szCs w:val="24"/>
        </w:rPr>
        <w:t>ten</w:t>
      </w:r>
      <w:r w:rsidRPr="00CA6D6D">
        <w:rPr>
          <w:rFonts w:ascii="Times New Roman" w:hAnsi="Times New Roman" w:cs="Times New Roman"/>
          <w:spacing w:val="-3"/>
          <w:w w:val="110"/>
          <w:sz w:val="24"/>
          <w:szCs w:val="24"/>
        </w:rPr>
        <w:t>d</w:t>
      </w:r>
      <w:r w:rsidRPr="00CA6D6D">
        <w:rPr>
          <w:rFonts w:ascii="Times New Roman" w:hAnsi="Times New Roman" w:cs="Times New Roman"/>
          <w:w w:val="110"/>
          <w:sz w:val="24"/>
          <w:szCs w:val="24"/>
        </w:rPr>
        <w:t>a</w:t>
      </w:r>
      <w:r>
        <w:rPr>
          <w:rFonts w:ascii="Times New Roman" w:hAnsi="Times New Roman" w:cs="Times New Roman"/>
          <w:w w:val="110"/>
          <w:sz w:val="24"/>
          <w:szCs w:val="24"/>
        </w:rPr>
        <w:t xml:space="preserve"> </w:t>
      </w:r>
      <w:r w:rsidRPr="00CA6D6D">
        <w:rPr>
          <w:rFonts w:ascii="Times New Roman" w:hAnsi="Times New Roman" w:cs="Times New Roman"/>
          <w:w w:val="110"/>
          <w:sz w:val="24"/>
          <w:szCs w:val="24"/>
        </w:rPr>
        <w:t>parte</w:t>
      </w:r>
      <w:r w:rsidRPr="00CA6D6D">
        <w:rPr>
          <w:rFonts w:ascii="Times New Roman" w:hAnsi="Times New Roman" w:cs="Times New Roman"/>
          <w:spacing w:val="1"/>
          <w:w w:val="110"/>
          <w:sz w:val="24"/>
          <w:szCs w:val="24"/>
        </w:rPr>
        <w:t>c</w:t>
      </w:r>
      <w:r>
        <w:rPr>
          <w:rFonts w:ascii="Times New Roman" w:hAnsi="Times New Roman" w:cs="Times New Roman"/>
          <w:w w:val="110"/>
          <w:sz w:val="24"/>
          <w:szCs w:val="24"/>
        </w:rPr>
        <w:t xml:space="preserve">ipare </w:t>
      </w:r>
      <w:r w:rsidRPr="00CA6D6D">
        <w:rPr>
          <w:rFonts w:ascii="Times New Roman" w:hAnsi="Times New Roman" w:cs="Times New Roman"/>
          <w:spacing w:val="1"/>
          <w:w w:val="110"/>
          <w:sz w:val="24"/>
          <w:szCs w:val="24"/>
        </w:rPr>
        <w:t>p</w:t>
      </w:r>
      <w:r>
        <w:rPr>
          <w:rFonts w:ascii="Times New Roman" w:hAnsi="Times New Roman" w:cs="Times New Roman"/>
          <w:w w:val="110"/>
          <w:sz w:val="24"/>
          <w:szCs w:val="24"/>
        </w:rPr>
        <w:t xml:space="preserve">ersonalmente </w:t>
      </w:r>
      <w:r w:rsidRPr="00CA6D6D">
        <w:rPr>
          <w:rFonts w:ascii="Times New Roman" w:hAnsi="Times New Roman" w:cs="Times New Roman"/>
          <w:spacing w:val="1"/>
          <w:w w:val="110"/>
          <w:sz w:val="24"/>
          <w:szCs w:val="24"/>
        </w:rPr>
        <w:t>(</w:t>
      </w:r>
      <w:r w:rsidRPr="001E3BF7">
        <w:rPr>
          <w:rFonts w:ascii="Times New Roman" w:hAnsi="Times New Roman" w:cs="Times New Roman"/>
          <w:b/>
          <w:w w:val="110"/>
          <w:sz w:val="24"/>
          <w:szCs w:val="24"/>
          <w:u w:val="single"/>
        </w:rPr>
        <w:t>qui</w:t>
      </w:r>
      <w:r w:rsidRPr="001E3BF7">
        <w:rPr>
          <w:rFonts w:ascii="Times New Roman" w:hAnsi="Times New Roman" w:cs="Times New Roman"/>
          <w:b/>
          <w:spacing w:val="1"/>
          <w:w w:val="110"/>
          <w:sz w:val="24"/>
          <w:szCs w:val="24"/>
          <w:u w:val="single"/>
        </w:rPr>
        <w:t>n</w:t>
      </w:r>
      <w:r w:rsidRPr="001E3BF7">
        <w:rPr>
          <w:rFonts w:ascii="Times New Roman" w:hAnsi="Times New Roman" w:cs="Times New Roman"/>
          <w:b/>
          <w:w w:val="110"/>
          <w:sz w:val="24"/>
          <w:szCs w:val="24"/>
          <w:u w:val="single"/>
        </w:rPr>
        <w:t>di</w:t>
      </w:r>
      <w:r w:rsidRPr="001E3BF7">
        <w:rPr>
          <w:rFonts w:ascii="Times New Roman" w:hAnsi="Times New Roman" w:cs="Times New Roman"/>
          <w:b/>
          <w:spacing w:val="6"/>
          <w:w w:val="110"/>
          <w:sz w:val="24"/>
          <w:szCs w:val="24"/>
          <w:u w:val="single"/>
        </w:rPr>
        <w:t xml:space="preserve"> </w:t>
      </w:r>
      <w:r>
        <w:rPr>
          <w:rFonts w:ascii="Times New Roman" w:hAnsi="Times New Roman" w:cs="Times New Roman"/>
          <w:b/>
          <w:spacing w:val="6"/>
          <w:w w:val="110"/>
          <w:sz w:val="24"/>
          <w:szCs w:val="24"/>
          <w:u w:val="single"/>
        </w:rPr>
        <w:t xml:space="preserve">nel caso in cui </w:t>
      </w:r>
      <w:r w:rsidRPr="001E3BF7">
        <w:rPr>
          <w:rFonts w:ascii="Times New Roman" w:hAnsi="Times New Roman" w:cs="Times New Roman"/>
          <w:b/>
          <w:w w:val="110"/>
          <w:sz w:val="24"/>
          <w:szCs w:val="24"/>
          <w:u w:val="single"/>
        </w:rPr>
        <w:t>o</w:t>
      </w:r>
      <w:r w:rsidRPr="001E3BF7">
        <w:rPr>
          <w:rFonts w:ascii="Times New Roman" w:hAnsi="Times New Roman" w:cs="Times New Roman"/>
          <w:b/>
          <w:spacing w:val="1"/>
          <w:w w:val="110"/>
          <w:sz w:val="24"/>
          <w:szCs w:val="24"/>
          <w:u w:val="single"/>
        </w:rPr>
        <w:t>f</w:t>
      </w:r>
      <w:r w:rsidRPr="001E3BF7">
        <w:rPr>
          <w:rFonts w:ascii="Times New Roman" w:hAnsi="Times New Roman" w:cs="Times New Roman"/>
          <w:b/>
          <w:w w:val="110"/>
          <w:sz w:val="24"/>
          <w:szCs w:val="24"/>
          <w:u w:val="single"/>
        </w:rPr>
        <w:t>ferente</w:t>
      </w:r>
      <w:r w:rsidRPr="001E3BF7">
        <w:rPr>
          <w:rFonts w:ascii="Times New Roman" w:hAnsi="Times New Roman" w:cs="Times New Roman"/>
          <w:b/>
          <w:spacing w:val="9"/>
          <w:w w:val="110"/>
          <w:sz w:val="24"/>
          <w:szCs w:val="24"/>
          <w:u w:val="single"/>
        </w:rPr>
        <w:t xml:space="preserve"> </w:t>
      </w:r>
      <w:r w:rsidRPr="001E3BF7">
        <w:rPr>
          <w:rFonts w:ascii="Times New Roman" w:hAnsi="Times New Roman" w:cs="Times New Roman"/>
          <w:b/>
          <w:w w:val="110"/>
          <w:sz w:val="24"/>
          <w:szCs w:val="24"/>
          <w:u w:val="single"/>
        </w:rPr>
        <w:t>e</w:t>
      </w:r>
      <w:r w:rsidRPr="001E3BF7">
        <w:rPr>
          <w:rFonts w:ascii="Times New Roman" w:hAnsi="Times New Roman" w:cs="Times New Roman"/>
          <w:b/>
          <w:w w:val="112"/>
          <w:sz w:val="24"/>
          <w:szCs w:val="24"/>
          <w:u w:val="single"/>
        </w:rPr>
        <w:t xml:space="preserve"> </w:t>
      </w:r>
      <w:r w:rsidRPr="001E3BF7">
        <w:rPr>
          <w:rFonts w:ascii="Times New Roman" w:hAnsi="Times New Roman" w:cs="Times New Roman"/>
          <w:b/>
          <w:w w:val="110"/>
          <w:sz w:val="24"/>
          <w:szCs w:val="24"/>
          <w:u w:val="single"/>
        </w:rPr>
        <w:t>present</w:t>
      </w:r>
      <w:r w:rsidRPr="001E3BF7">
        <w:rPr>
          <w:rFonts w:ascii="Times New Roman" w:hAnsi="Times New Roman" w:cs="Times New Roman"/>
          <w:b/>
          <w:spacing w:val="-3"/>
          <w:w w:val="110"/>
          <w:sz w:val="24"/>
          <w:szCs w:val="24"/>
          <w:u w:val="single"/>
        </w:rPr>
        <w:t>a</w:t>
      </w:r>
      <w:r w:rsidRPr="001E3BF7">
        <w:rPr>
          <w:rFonts w:ascii="Times New Roman" w:hAnsi="Times New Roman" w:cs="Times New Roman"/>
          <w:b/>
          <w:w w:val="110"/>
          <w:sz w:val="24"/>
          <w:szCs w:val="24"/>
          <w:u w:val="single"/>
        </w:rPr>
        <w:t>tore</w:t>
      </w:r>
      <w:r w:rsidRPr="001E3BF7">
        <w:rPr>
          <w:rFonts w:ascii="Times New Roman" w:hAnsi="Times New Roman" w:cs="Times New Roman"/>
          <w:b/>
          <w:spacing w:val="54"/>
          <w:w w:val="110"/>
          <w:sz w:val="24"/>
          <w:szCs w:val="24"/>
          <w:u w:val="single"/>
        </w:rPr>
        <w:t xml:space="preserve"> </w:t>
      </w:r>
      <w:r w:rsidRPr="001E3BF7">
        <w:rPr>
          <w:rFonts w:ascii="Times New Roman" w:hAnsi="Times New Roman" w:cs="Times New Roman"/>
          <w:b/>
          <w:w w:val="110"/>
          <w:sz w:val="24"/>
          <w:szCs w:val="24"/>
          <w:u w:val="single"/>
        </w:rPr>
        <w:t>coinci</w:t>
      </w:r>
      <w:r w:rsidRPr="001E3BF7">
        <w:rPr>
          <w:rFonts w:ascii="Times New Roman" w:hAnsi="Times New Roman" w:cs="Times New Roman"/>
          <w:b/>
          <w:spacing w:val="1"/>
          <w:w w:val="110"/>
          <w:sz w:val="24"/>
          <w:szCs w:val="24"/>
          <w:u w:val="single"/>
        </w:rPr>
        <w:t>d</w:t>
      </w:r>
      <w:r w:rsidRPr="001E3BF7">
        <w:rPr>
          <w:rFonts w:ascii="Times New Roman" w:hAnsi="Times New Roman" w:cs="Times New Roman"/>
          <w:b/>
          <w:w w:val="110"/>
          <w:sz w:val="24"/>
          <w:szCs w:val="24"/>
          <w:u w:val="single"/>
        </w:rPr>
        <w:t>ono</w:t>
      </w:r>
      <w:r w:rsidRPr="00CA6D6D">
        <w:rPr>
          <w:rFonts w:ascii="Times New Roman" w:hAnsi="Times New Roman" w:cs="Times New Roman"/>
          <w:w w:val="110"/>
          <w:sz w:val="24"/>
          <w:szCs w:val="24"/>
        </w:rPr>
        <w:t>),</w:t>
      </w:r>
      <w:r w:rsidRPr="00CA6D6D">
        <w:rPr>
          <w:rFonts w:ascii="Times New Roman" w:hAnsi="Times New Roman" w:cs="Times New Roman"/>
          <w:spacing w:val="54"/>
          <w:w w:val="110"/>
          <w:sz w:val="24"/>
          <w:szCs w:val="24"/>
        </w:rPr>
        <w:t xml:space="preserve"> </w:t>
      </w:r>
      <w:r w:rsidRPr="00CA6D6D">
        <w:rPr>
          <w:rFonts w:ascii="Times New Roman" w:hAnsi="Times New Roman" w:cs="Times New Roman"/>
          <w:w w:val="110"/>
          <w:sz w:val="24"/>
          <w:szCs w:val="24"/>
        </w:rPr>
        <w:t>dovrà</w:t>
      </w:r>
      <w:r w:rsidRPr="00CA6D6D">
        <w:rPr>
          <w:rFonts w:ascii="Times New Roman" w:hAnsi="Times New Roman" w:cs="Times New Roman"/>
          <w:spacing w:val="54"/>
          <w:w w:val="110"/>
          <w:sz w:val="24"/>
          <w:szCs w:val="24"/>
        </w:rPr>
        <w:t xml:space="preserve"> </w:t>
      </w:r>
      <w:r w:rsidRPr="00CA6D6D">
        <w:rPr>
          <w:rFonts w:ascii="Times New Roman" w:hAnsi="Times New Roman" w:cs="Times New Roman"/>
          <w:w w:val="110"/>
          <w:sz w:val="24"/>
          <w:szCs w:val="24"/>
          <w:u w:val="single"/>
        </w:rPr>
        <w:t>s</w:t>
      </w:r>
      <w:r w:rsidRPr="00CA6D6D">
        <w:rPr>
          <w:rFonts w:ascii="Times New Roman" w:hAnsi="Times New Roman" w:cs="Times New Roman"/>
          <w:spacing w:val="-2"/>
          <w:w w:val="110"/>
          <w:sz w:val="24"/>
          <w:szCs w:val="24"/>
          <w:u w:val="single"/>
        </w:rPr>
        <w:t>o</w:t>
      </w:r>
      <w:r w:rsidRPr="00CA6D6D">
        <w:rPr>
          <w:rFonts w:ascii="Times New Roman" w:hAnsi="Times New Roman" w:cs="Times New Roman"/>
          <w:w w:val="110"/>
          <w:sz w:val="24"/>
          <w:szCs w:val="24"/>
          <w:u w:val="single"/>
        </w:rPr>
        <w:t>tt</w:t>
      </w:r>
      <w:r w:rsidRPr="00CA6D6D">
        <w:rPr>
          <w:rFonts w:ascii="Times New Roman" w:hAnsi="Times New Roman" w:cs="Times New Roman"/>
          <w:spacing w:val="3"/>
          <w:w w:val="110"/>
          <w:sz w:val="24"/>
          <w:szCs w:val="24"/>
          <w:u w:val="single"/>
        </w:rPr>
        <w:t>o</w:t>
      </w:r>
      <w:r w:rsidRPr="00CA6D6D">
        <w:rPr>
          <w:rFonts w:ascii="Times New Roman" w:hAnsi="Times New Roman" w:cs="Times New Roman"/>
          <w:w w:val="110"/>
          <w:sz w:val="24"/>
          <w:szCs w:val="24"/>
          <w:u w:val="single"/>
        </w:rPr>
        <w:t>s</w:t>
      </w:r>
      <w:r w:rsidRPr="00CA6D6D">
        <w:rPr>
          <w:rFonts w:ascii="Times New Roman" w:hAnsi="Times New Roman" w:cs="Times New Roman"/>
          <w:spacing w:val="-5"/>
          <w:w w:val="110"/>
          <w:sz w:val="24"/>
          <w:szCs w:val="24"/>
          <w:u w:val="single"/>
        </w:rPr>
        <w:t>c</w:t>
      </w:r>
      <w:r w:rsidRPr="00CA6D6D">
        <w:rPr>
          <w:rFonts w:ascii="Times New Roman" w:hAnsi="Times New Roman" w:cs="Times New Roman"/>
          <w:w w:val="110"/>
          <w:sz w:val="24"/>
          <w:szCs w:val="24"/>
          <w:u w:val="single"/>
        </w:rPr>
        <w:t>rivere</w:t>
      </w:r>
      <w:r w:rsidRPr="00CA6D6D">
        <w:rPr>
          <w:rFonts w:ascii="Times New Roman" w:hAnsi="Times New Roman" w:cs="Times New Roman"/>
          <w:spacing w:val="53"/>
          <w:w w:val="110"/>
          <w:sz w:val="24"/>
          <w:szCs w:val="24"/>
          <w:u w:val="single"/>
        </w:rPr>
        <w:t xml:space="preserve"> </w:t>
      </w:r>
      <w:r w:rsidRPr="00CA6D6D">
        <w:rPr>
          <w:rFonts w:ascii="Times New Roman" w:hAnsi="Times New Roman" w:cs="Times New Roman"/>
          <w:w w:val="110"/>
          <w:sz w:val="24"/>
          <w:szCs w:val="24"/>
          <w:u w:val="single"/>
        </w:rPr>
        <w:t>con</w:t>
      </w:r>
      <w:r w:rsidRPr="00CA6D6D">
        <w:rPr>
          <w:rFonts w:ascii="Times New Roman" w:hAnsi="Times New Roman" w:cs="Times New Roman"/>
          <w:spacing w:val="51"/>
          <w:w w:val="110"/>
          <w:sz w:val="24"/>
          <w:szCs w:val="24"/>
          <w:u w:val="single"/>
        </w:rPr>
        <w:t xml:space="preserve"> </w:t>
      </w:r>
      <w:r w:rsidRPr="00CA6D6D">
        <w:rPr>
          <w:rFonts w:ascii="Times New Roman" w:hAnsi="Times New Roman" w:cs="Times New Roman"/>
          <w:w w:val="110"/>
          <w:sz w:val="24"/>
          <w:szCs w:val="24"/>
          <w:u w:val="single"/>
        </w:rPr>
        <w:t>firma</w:t>
      </w:r>
      <w:r w:rsidRPr="00CA6D6D">
        <w:rPr>
          <w:rFonts w:ascii="Times New Roman" w:hAnsi="Times New Roman" w:cs="Times New Roman"/>
          <w:spacing w:val="54"/>
          <w:w w:val="110"/>
          <w:sz w:val="24"/>
          <w:szCs w:val="24"/>
          <w:u w:val="single"/>
        </w:rPr>
        <w:t xml:space="preserve"> </w:t>
      </w:r>
      <w:r w:rsidRPr="00CA6D6D">
        <w:rPr>
          <w:rFonts w:ascii="Times New Roman" w:hAnsi="Times New Roman" w:cs="Times New Roman"/>
          <w:w w:val="110"/>
          <w:sz w:val="24"/>
          <w:szCs w:val="24"/>
          <w:u w:val="single"/>
        </w:rPr>
        <w:t>d</w:t>
      </w:r>
      <w:r w:rsidRPr="00CA6D6D">
        <w:rPr>
          <w:rFonts w:ascii="Times New Roman" w:hAnsi="Times New Roman" w:cs="Times New Roman"/>
          <w:spacing w:val="-4"/>
          <w:w w:val="110"/>
          <w:sz w:val="24"/>
          <w:szCs w:val="24"/>
          <w:u w:val="single"/>
        </w:rPr>
        <w:t>i</w:t>
      </w:r>
      <w:r w:rsidRPr="00CA6D6D">
        <w:rPr>
          <w:rFonts w:ascii="Times New Roman" w:hAnsi="Times New Roman" w:cs="Times New Roman"/>
          <w:w w:val="110"/>
          <w:sz w:val="24"/>
          <w:szCs w:val="24"/>
          <w:u w:val="single"/>
        </w:rPr>
        <w:t>g</w:t>
      </w:r>
      <w:r w:rsidRPr="00CA6D6D">
        <w:rPr>
          <w:rFonts w:ascii="Times New Roman" w:hAnsi="Times New Roman" w:cs="Times New Roman"/>
          <w:spacing w:val="2"/>
          <w:w w:val="110"/>
          <w:sz w:val="24"/>
          <w:szCs w:val="24"/>
          <w:u w:val="single"/>
        </w:rPr>
        <w:t>i</w:t>
      </w:r>
      <w:r w:rsidRPr="00CA6D6D">
        <w:rPr>
          <w:rFonts w:ascii="Times New Roman" w:hAnsi="Times New Roman" w:cs="Times New Roman"/>
          <w:spacing w:val="-2"/>
          <w:w w:val="110"/>
          <w:sz w:val="24"/>
          <w:szCs w:val="24"/>
          <w:u w:val="single"/>
        </w:rPr>
        <w:t>t</w:t>
      </w:r>
      <w:r w:rsidRPr="00CA6D6D">
        <w:rPr>
          <w:rFonts w:ascii="Times New Roman" w:hAnsi="Times New Roman" w:cs="Times New Roman"/>
          <w:w w:val="110"/>
          <w:sz w:val="24"/>
          <w:szCs w:val="24"/>
          <w:u w:val="single"/>
        </w:rPr>
        <w:t>ale</w:t>
      </w:r>
      <w:r w:rsidRPr="00CA6D6D">
        <w:rPr>
          <w:rFonts w:ascii="Times New Roman" w:hAnsi="Times New Roman" w:cs="Times New Roman"/>
          <w:spacing w:val="54"/>
          <w:w w:val="110"/>
          <w:sz w:val="24"/>
          <w:szCs w:val="24"/>
          <w:u w:val="single"/>
        </w:rPr>
        <w:t xml:space="preserve"> </w:t>
      </w:r>
      <w:r w:rsidRPr="00CA6D6D">
        <w:rPr>
          <w:rFonts w:ascii="Times New Roman" w:hAnsi="Times New Roman" w:cs="Times New Roman"/>
          <w:w w:val="110"/>
          <w:sz w:val="24"/>
          <w:szCs w:val="24"/>
          <w:u w:val="single"/>
        </w:rPr>
        <w:t xml:space="preserve">l’offerta </w:t>
      </w:r>
      <w:r w:rsidRPr="00CA6D6D">
        <w:rPr>
          <w:rFonts w:ascii="Times New Roman" w:hAnsi="Times New Roman" w:cs="Times New Roman"/>
          <w:spacing w:val="-3"/>
          <w:w w:val="110"/>
          <w:sz w:val="24"/>
          <w:szCs w:val="24"/>
          <w:u w:val="single"/>
        </w:rPr>
        <w:t>d</w:t>
      </w:r>
      <w:r w:rsidRPr="00CA6D6D">
        <w:rPr>
          <w:rFonts w:ascii="Times New Roman" w:hAnsi="Times New Roman" w:cs="Times New Roman"/>
          <w:w w:val="110"/>
          <w:sz w:val="24"/>
          <w:szCs w:val="24"/>
          <w:u w:val="single"/>
        </w:rPr>
        <w:t>i</w:t>
      </w:r>
      <w:r w:rsidRPr="00CA6D6D">
        <w:rPr>
          <w:rFonts w:ascii="Times New Roman" w:hAnsi="Times New Roman" w:cs="Times New Roman"/>
          <w:w w:val="104"/>
          <w:sz w:val="24"/>
          <w:szCs w:val="24"/>
          <w:u w:val="single"/>
        </w:rPr>
        <w:t xml:space="preserve"> </w:t>
      </w:r>
      <w:r w:rsidRPr="00CA6D6D">
        <w:rPr>
          <w:rFonts w:ascii="Times New Roman" w:hAnsi="Times New Roman" w:cs="Times New Roman"/>
          <w:w w:val="110"/>
          <w:sz w:val="24"/>
          <w:szCs w:val="24"/>
          <w:u w:val="single"/>
        </w:rPr>
        <w:t>acqu</w:t>
      </w:r>
      <w:r w:rsidRPr="00CA6D6D">
        <w:rPr>
          <w:rFonts w:ascii="Times New Roman" w:hAnsi="Times New Roman" w:cs="Times New Roman"/>
          <w:spacing w:val="-4"/>
          <w:w w:val="110"/>
          <w:sz w:val="24"/>
          <w:szCs w:val="24"/>
          <w:u w:val="single"/>
        </w:rPr>
        <w:t>i</w:t>
      </w:r>
      <w:r w:rsidRPr="00CA6D6D">
        <w:rPr>
          <w:rFonts w:ascii="Times New Roman" w:hAnsi="Times New Roman" w:cs="Times New Roman"/>
          <w:w w:val="110"/>
          <w:sz w:val="24"/>
          <w:szCs w:val="24"/>
          <w:u w:val="single"/>
        </w:rPr>
        <w:t>sto</w:t>
      </w:r>
      <w:r w:rsidRPr="00CA6D6D">
        <w:rPr>
          <w:rFonts w:ascii="Times New Roman" w:hAnsi="Times New Roman" w:cs="Times New Roman"/>
          <w:spacing w:val="15"/>
          <w:w w:val="110"/>
          <w:sz w:val="24"/>
          <w:szCs w:val="24"/>
          <w:u w:val="single"/>
        </w:rPr>
        <w:t xml:space="preserve"> </w:t>
      </w:r>
      <w:r w:rsidRPr="00CA6D6D">
        <w:rPr>
          <w:rFonts w:ascii="Times New Roman" w:hAnsi="Times New Roman" w:cs="Times New Roman"/>
          <w:w w:val="110"/>
          <w:sz w:val="24"/>
          <w:szCs w:val="24"/>
          <w:u w:val="single"/>
        </w:rPr>
        <w:t>e</w:t>
      </w:r>
      <w:r w:rsidRPr="00CA6D6D">
        <w:rPr>
          <w:rFonts w:ascii="Times New Roman" w:hAnsi="Times New Roman" w:cs="Times New Roman"/>
          <w:spacing w:val="13"/>
          <w:w w:val="110"/>
          <w:sz w:val="24"/>
          <w:szCs w:val="24"/>
          <w:u w:val="single"/>
        </w:rPr>
        <w:t xml:space="preserve"> </w:t>
      </w:r>
      <w:r w:rsidRPr="00CA6D6D">
        <w:rPr>
          <w:rFonts w:ascii="Times New Roman" w:hAnsi="Times New Roman" w:cs="Times New Roman"/>
          <w:w w:val="110"/>
          <w:sz w:val="24"/>
          <w:szCs w:val="24"/>
          <w:u w:val="single"/>
        </w:rPr>
        <w:t>invi</w:t>
      </w:r>
      <w:r w:rsidRPr="00CA6D6D">
        <w:rPr>
          <w:rFonts w:ascii="Times New Roman" w:hAnsi="Times New Roman" w:cs="Times New Roman"/>
          <w:spacing w:val="-3"/>
          <w:w w:val="110"/>
          <w:sz w:val="24"/>
          <w:szCs w:val="24"/>
          <w:u w:val="single"/>
        </w:rPr>
        <w:t>a</w:t>
      </w:r>
      <w:r w:rsidRPr="00CA6D6D">
        <w:rPr>
          <w:rFonts w:ascii="Times New Roman" w:hAnsi="Times New Roman" w:cs="Times New Roman"/>
          <w:w w:val="110"/>
          <w:sz w:val="24"/>
          <w:szCs w:val="24"/>
          <w:u w:val="single"/>
        </w:rPr>
        <w:t>re</w:t>
      </w:r>
      <w:r w:rsidRPr="00CA6D6D">
        <w:rPr>
          <w:rFonts w:ascii="Times New Roman" w:hAnsi="Times New Roman" w:cs="Times New Roman"/>
          <w:spacing w:val="15"/>
          <w:w w:val="110"/>
          <w:sz w:val="24"/>
          <w:szCs w:val="24"/>
          <w:u w:val="single"/>
        </w:rPr>
        <w:t xml:space="preserve"> </w:t>
      </w:r>
      <w:r w:rsidRPr="00CA6D6D">
        <w:rPr>
          <w:rFonts w:ascii="Times New Roman" w:hAnsi="Times New Roman" w:cs="Times New Roman"/>
          <w:w w:val="110"/>
          <w:sz w:val="24"/>
          <w:szCs w:val="24"/>
          <w:u w:val="single"/>
        </w:rPr>
        <w:t>la</w:t>
      </w:r>
      <w:r w:rsidRPr="00CA6D6D">
        <w:rPr>
          <w:rFonts w:ascii="Times New Roman" w:hAnsi="Times New Roman" w:cs="Times New Roman"/>
          <w:spacing w:val="15"/>
          <w:w w:val="110"/>
          <w:sz w:val="24"/>
          <w:szCs w:val="24"/>
          <w:u w:val="single"/>
        </w:rPr>
        <w:t xml:space="preserve"> </w:t>
      </w:r>
      <w:r w:rsidRPr="00CA6D6D">
        <w:rPr>
          <w:rFonts w:ascii="Times New Roman" w:hAnsi="Times New Roman" w:cs="Times New Roman"/>
          <w:spacing w:val="1"/>
          <w:w w:val="110"/>
          <w:sz w:val="24"/>
          <w:szCs w:val="24"/>
          <w:u w:val="single"/>
        </w:rPr>
        <w:t>b</w:t>
      </w:r>
      <w:r w:rsidRPr="00CA6D6D">
        <w:rPr>
          <w:rFonts w:ascii="Times New Roman" w:hAnsi="Times New Roman" w:cs="Times New Roman"/>
          <w:w w:val="110"/>
          <w:sz w:val="24"/>
          <w:szCs w:val="24"/>
          <w:u w:val="single"/>
        </w:rPr>
        <w:t>u</w:t>
      </w:r>
      <w:r w:rsidRPr="00CA6D6D">
        <w:rPr>
          <w:rFonts w:ascii="Times New Roman" w:hAnsi="Times New Roman" w:cs="Times New Roman"/>
          <w:spacing w:val="-5"/>
          <w:w w:val="110"/>
          <w:sz w:val="24"/>
          <w:szCs w:val="24"/>
          <w:u w:val="single"/>
        </w:rPr>
        <w:t>s</w:t>
      </w:r>
      <w:r w:rsidRPr="00CA6D6D">
        <w:rPr>
          <w:rFonts w:ascii="Times New Roman" w:hAnsi="Times New Roman" w:cs="Times New Roman"/>
          <w:w w:val="110"/>
          <w:sz w:val="24"/>
          <w:szCs w:val="24"/>
          <w:u w:val="single"/>
        </w:rPr>
        <w:t>ta</w:t>
      </w:r>
      <w:r w:rsidRPr="00CA6D6D">
        <w:rPr>
          <w:rFonts w:ascii="Times New Roman" w:hAnsi="Times New Roman" w:cs="Times New Roman"/>
          <w:spacing w:val="14"/>
          <w:w w:val="110"/>
          <w:sz w:val="24"/>
          <w:szCs w:val="24"/>
          <w:u w:val="single"/>
        </w:rPr>
        <w:t xml:space="preserve"> </w:t>
      </w:r>
      <w:r w:rsidRPr="00CA6D6D">
        <w:rPr>
          <w:rFonts w:ascii="Times New Roman" w:hAnsi="Times New Roman" w:cs="Times New Roman"/>
          <w:w w:val="110"/>
          <w:sz w:val="24"/>
          <w:szCs w:val="24"/>
          <w:u w:val="single"/>
        </w:rPr>
        <w:t>tr</w:t>
      </w:r>
      <w:r w:rsidRPr="00CA6D6D">
        <w:rPr>
          <w:rFonts w:ascii="Times New Roman" w:hAnsi="Times New Roman" w:cs="Times New Roman"/>
          <w:spacing w:val="1"/>
          <w:w w:val="110"/>
          <w:sz w:val="24"/>
          <w:szCs w:val="24"/>
          <w:u w:val="single"/>
        </w:rPr>
        <w:t>a</w:t>
      </w:r>
      <w:r w:rsidRPr="00CA6D6D">
        <w:rPr>
          <w:rFonts w:ascii="Times New Roman" w:hAnsi="Times New Roman" w:cs="Times New Roman"/>
          <w:w w:val="110"/>
          <w:sz w:val="24"/>
          <w:szCs w:val="24"/>
          <w:u w:val="single"/>
        </w:rPr>
        <w:t>m</w:t>
      </w:r>
      <w:r w:rsidRPr="00CA6D6D">
        <w:rPr>
          <w:rFonts w:ascii="Times New Roman" w:hAnsi="Times New Roman" w:cs="Times New Roman"/>
          <w:spacing w:val="-4"/>
          <w:w w:val="110"/>
          <w:sz w:val="24"/>
          <w:szCs w:val="24"/>
          <w:u w:val="single"/>
        </w:rPr>
        <w:t>i</w:t>
      </w:r>
      <w:r w:rsidRPr="00CA6D6D">
        <w:rPr>
          <w:rFonts w:ascii="Times New Roman" w:hAnsi="Times New Roman" w:cs="Times New Roman"/>
          <w:w w:val="110"/>
          <w:sz w:val="24"/>
          <w:szCs w:val="24"/>
          <w:u w:val="single"/>
        </w:rPr>
        <w:t>te</w:t>
      </w:r>
      <w:r w:rsidRPr="00CA6D6D">
        <w:rPr>
          <w:rFonts w:ascii="Times New Roman" w:hAnsi="Times New Roman" w:cs="Times New Roman"/>
          <w:spacing w:val="16"/>
          <w:w w:val="110"/>
          <w:sz w:val="24"/>
          <w:szCs w:val="24"/>
          <w:u w:val="single"/>
        </w:rPr>
        <w:t xml:space="preserve"> </w:t>
      </w:r>
      <w:proofErr w:type="spellStart"/>
      <w:r w:rsidRPr="00CA6D6D">
        <w:rPr>
          <w:rFonts w:ascii="Times New Roman" w:hAnsi="Times New Roman" w:cs="Times New Roman"/>
          <w:w w:val="110"/>
          <w:sz w:val="24"/>
          <w:szCs w:val="24"/>
          <w:u w:val="single"/>
        </w:rPr>
        <w:t>pec</w:t>
      </w:r>
      <w:proofErr w:type="spellEnd"/>
      <w:r w:rsidRPr="00CA6D6D">
        <w:rPr>
          <w:rFonts w:ascii="Times New Roman" w:hAnsi="Times New Roman" w:cs="Times New Roman"/>
          <w:spacing w:val="10"/>
          <w:w w:val="110"/>
          <w:sz w:val="24"/>
          <w:szCs w:val="24"/>
          <w:u w:val="single"/>
        </w:rPr>
        <w:t xml:space="preserve"> </w:t>
      </w:r>
      <w:r w:rsidRPr="00CA6D6D">
        <w:rPr>
          <w:rFonts w:ascii="Times New Roman" w:hAnsi="Times New Roman" w:cs="Times New Roman"/>
          <w:w w:val="110"/>
          <w:sz w:val="24"/>
          <w:szCs w:val="24"/>
          <w:u w:val="single"/>
        </w:rPr>
        <w:t>o</w:t>
      </w:r>
      <w:r w:rsidRPr="00CA6D6D">
        <w:rPr>
          <w:rFonts w:ascii="Times New Roman" w:hAnsi="Times New Roman" w:cs="Times New Roman"/>
          <w:spacing w:val="2"/>
          <w:w w:val="110"/>
          <w:sz w:val="24"/>
          <w:szCs w:val="24"/>
          <w:u w:val="single"/>
        </w:rPr>
        <w:t>r</w:t>
      </w:r>
      <w:r w:rsidRPr="00CA6D6D">
        <w:rPr>
          <w:rFonts w:ascii="Times New Roman" w:hAnsi="Times New Roman" w:cs="Times New Roman"/>
          <w:w w:val="110"/>
          <w:sz w:val="24"/>
          <w:szCs w:val="24"/>
          <w:u w:val="single"/>
        </w:rPr>
        <w:t>din</w:t>
      </w:r>
      <w:r w:rsidRPr="00CA6D6D">
        <w:rPr>
          <w:rFonts w:ascii="Times New Roman" w:hAnsi="Times New Roman" w:cs="Times New Roman"/>
          <w:spacing w:val="-3"/>
          <w:w w:val="110"/>
          <w:sz w:val="24"/>
          <w:szCs w:val="24"/>
          <w:u w:val="single"/>
        </w:rPr>
        <w:t>a</w:t>
      </w:r>
      <w:r w:rsidRPr="00CA6D6D">
        <w:rPr>
          <w:rFonts w:ascii="Times New Roman" w:hAnsi="Times New Roman" w:cs="Times New Roman"/>
          <w:w w:val="110"/>
          <w:sz w:val="24"/>
          <w:szCs w:val="24"/>
          <w:u w:val="single"/>
        </w:rPr>
        <w:t>r</w:t>
      </w:r>
      <w:r w:rsidRPr="00CA6D6D">
        <w:rPr>
          <w:rFonts w:ascii="Times New Roman" w:hAnsi="Times New Roman" w:cs="Times New Roman"/>
          <w:spacing w:val="2"/>
          <w:w w:val="110"/>
          <w:sz w:val="24"/>
          <w:szCs w:val="24"/>
          <w:u w:val="single"/>
        </w:rPr>
        <w:t>i</w:t>
      </w:r>
      <w:r w:rsidRPr="00CA6D6D">
        <w:rPr>
          <w:rFonts w:ascii="Times New Roman" w:hAnsi="Times New Roman" w:cs="Times New Roman"/>
          <w:w w:val="110"/>
          <w:sz w:val="24"/>
          <w:szCs w:val="24"/>
          <w:u w:val="single"/>
        </w:rPr>
        <w:t>a</w:t>
      </w:r>
      <w:r w:rsidRPr="00CA6D6D">
        <w:rPr>
          <w:rFonts w:ascii="Times New Roman" w:hAnsi="Times New Roman" w:cs="Times New Roman"/>
          <w:w w:val="110"/>
          <w:sz w:val="24"/>
          <w:szCs w:val="24"/>
        </w:rPr>
        <w:t>,</w:t>
      </w:r>
      <w:r w:rsidRPr="00CA6D6D">
        <w:rPr>
          <w:rFonts w:ascii="Times New Roman" w:hAnsi="Times New Roman" w:cs="Times New Roman"/>
          <w:spacing w:val="12"/>
          <w:w w:val="110"/>
          <w:sz w:val="24"/>
          <w:szCs w:val="24"/>
        </w:rPr>
        <w:t xml:space="preserve"> </w:t>
      </w:r>
      <w:r w:rsidRPr="00CA6D6D">
        <w:rPr>
          <w:rFonts w:ascii="Times New Roman" w:hAnsi="Times New Roman" w:cs="Times New Roman"/>
          <w:w w:val="110"/>
          <w:sz w:val="24"/>
          <w:szCs w:val="24"/>
        </w:rPr>
        <w:t>dovr</w:t>
      </w:r>
      <w:r w:rsidRPr="00CA6D6D">
        <w:rPr>
          <w:rFonts w:ascii="Times New Roman" w:hAnsi="Times New Roman" w:cs="Times New Roman"/>
          <w:spacing w:val="1"/>
          <w:w w:val="110"/>
          <w:sz w:val="24"/>
          <w:szCs w:val="24"/>
        </w:rPr>
        <w:t>à</w:t>
      </w:r>
      <w:r w:rsidRPr="00CA6D6D">
        <w:rPr>
          <w:rFonts w:ascii="Times New Roman" w:hAnsi="Times New Roman" w:cs="Times New Roman"/>
          <w:w w:val="110"/>
          <w:sz w:val="24"/>
          <w:szCs w:val="24"/>
        </w:rPr>
        <w:t>,</w:t>
      </w:r>
      <w:r w:rsidRPr="00CA6D6D">
        <w:rPr>
          <w:rFonts w:ascii="Times New Roman" w:hAnsi="Times New Roman" w:cs="Times New Roman"/>
          <w:spacing w:val="13"/>
          <w:w w:val="110"/>
          <w:sz w:val="24"/>
          <w:szCs w:val="24"/>
        </w:rPr>
        <w:t xml:space="preserve"> </w:t>
      </w:r>
      <w:r w:rsidRPr="00CA6D6D">
        <w:rPr>
          <w:rFonts w:ascii="Times New Roman" w:hAnsi="Times New Roman" w:cs="Times New Roman"/>
          <w:w w:val="110"/>
          <w:sz w:val="24"/>
          <w:szCs w:val="24"/>
        </w:rPr>
        <w:t>qu</w:t>
      </w:r>
      <w:r w:rsidRPr="00CA6D6D">
        <w:rPr>
          <w:rFonts w:ascii="Times New Roman" w:hAnsi="Times New Roman" w:cs="Times New Roman"/>
          <w:spacing w:val="-4"/>
          <w:w w:val="110"/>
          <w:sz w:val="24"/>
          <w:szCs w:val="24"/>
        </w:rPr>
        <w:t>i</w:t>
      </w:r>
      <w:r w:rsidRPr="00CA6D6D">
        <w:rPr>
          <w:rFonts w:ascii="Times New Roman" w:hAnsi="Times New Roman" w:cs="Times New Roman"/>
          <w:w w:val="110"/>
          <w:sz w:val="24"/>
          <w:szCs w:val="24"/>
        </w:rPr>
        <w:t>ndi,</w:t>
      </w:r>
      <w:r w:rsidRPr="00CA6D6D">
        <w:rPr>
          <w:rFonts w:ascii="Times New Roman" w:hAnsi="Times New Roman" w:cs="Times New Roman"/>
          <w:spacing w:val="12"/>
          <w:w w:val="110"/>
          <w:sz w:val="24"/>
          <w:szCs w:val="24"/>
        </w:rPr>
        <w:t xml:space="preserve"> </w:t>
      </w:r>
      <w:r w:rsidRPr="00CA6D6D">
        <w:rPr>
          <w:rFonts w:ascii="Times New Roman" w:hAnsi="Times New Roman" w:cs="Times New Roman"/>
          <w:w w:val="110"/>
          <w:sz w:val="24"/>
          <w:szCs w:val="24"/>
        </w:rPr>
        <w:t>muni</w:t>
      </w:r>
      <w:r w:rsidRPr="00CA6D6D">
        <w:rPr>
          <w:rFonts w:ascii="Times New Roman" w:hAnsi="Times New Roman" w:cs="Times New Roman"/>
          <w:spacing w:val="-2"/>
          <w:w w:val="110"/>
          <w:sz w:val="24"/>
          <w:szCs w:val="24"/>
        </w:rPr>
        <w:t>r</w:t>
      </w:r>
      <w:r w:rsidRPr="00CA6D6D">
        <w:rPr>
          <w:rFonts w:ascii="Times New Roman" w:hAnsi="Times New Roman" w:cs="Times New Roman"/>
          <w:w w:val="110"/>
          <w:sz w:val="24"/>
          <w:szCs w:val="24"/>
        </w:rPr>
        <w:t>si</w:t>
      </w:r>
      <w:r w:rsidRPr="00CA6D6D">
        <w:rPr>
          <w:rFonts w:ascii="Times New Roman" w:hAnsi="Times New Roman" w:cs="Times New Roman"/>
          <w:spacing w:val="12"/>
          <w:w w:val="110"/>
          <w:sz w:val="24"/>
          <w:szCs w:val="24"/>
        </w:rPr>
        <w:t xml:space="preserve"> </w:t>
      </w:r>
      <w:r w:rsidRPr="00CA6D6D">
        <w:rPr>
          <w:rFonts w:ascii="Times New Roman" w:hAnsi="Times New Roman" w:cs="Times New Roman"/>
          <w:w w:val="110"/>
          <w:sz w:val="24"/>
          <w:szCs w:val="24"/>
        </w:rPr>
        <w:t>di</w:t>
      </w:r>
      <w:r w:rsidRPr="00CA6D6D">
        <w:rPr>
          <w:rFonts w:ascii="Times New Roman" w:hAnsi="Times New Roman" w:cs="Times New Roman"/>
          <w:spacing w:val="15"/>
          <w:w w:val="110"/>
          <w:sz w:val="24"/>
          <w:szCs w:val="24"/>
        </w:rPr>
        <w:t xml:space="preserve"> </w:t>
      </w:r>
      <w:r w:rsidRPr="00CA6D6D">
        <w:rPr>
          <w:rFonts w:ascii="Times New Roman" w:hAnsi="Times New Roman" w:cs="Times New Roman"/>
          <w:w w:val="110"/>
          <w:sz w:val="24"/>
          <w:szCs w:val="24"/>
        </w:rPr>
        <w:t>indi</w:t>
      </w:r>
      <w:r w:rsidRPr="00CA6D6D">
        <w:rPr>
          <w:rFonts w:ascii="Times New Roman" w:hAnsi="Times New Roman" w:cs="Times New Roman"/>
          <w:spacing w:val="-2"/>
          <w:w w:val="110"/>
          <w:sz w:val="24"/>
          <w:szCs w:val="24"/>
        </w:rPr>
        <w:t>r</w:t>
      </w:r>
      <w:r w:rsidRPr="00CA6D6D">
        <w:rPr>
          <w:rFonts w:ascii="Times New Roman" w:hAnsi="Times New Roman" w:cs="Times New Roman"/>
          <w:w w:val="110"/>
          <w:sz w:val="24"/>
          <w:szCs w:val="24"/>
        </w:rPr>
        <w:t>izzo</w:t>
      </w:r>
      <w:r w:rsidRPr="00CA6D6D">
        <w:rPr>
          <w:rFonts w:ascii="Times New Roman" w:hAnsi="Times New Roman" w:cs="Times New Roman"/>
          <w:w w:val="109"/>
          <w:sz w:val="24"/>
          <w:szCs w:val="24"/>
        </w:rPr>
        <w:t xml:space="preserve"> </w:t>
      </w:r>
      <w:proofErr w:type="spellStart"/>
      <w:r w:rsidRPr="00CA6D6D">
        <w:rPr>
          <w:rFonts w:ascii="Times New Roman" w:hAnsi="Times New Roman" w:cs="Times New Roman"/>
          <w:w w:val="110"/>
          <w:sz w:val="24"/>
          <w:szCs w:val="24"/>
        </w:rPr>
        <w:t>pec</w:t>
      </w:r>
      <w:proofErr w:type="spellEnd"/>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e</w:t>
      </w:r>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di</w:t>
      </w:r>
      <w:r w:rsidRPr="00CA6D6D">
        <w:rPr>
          <w:rFonts w:ascii="Times New Roman" w:hAnsi="Times New Roman" w:cs="Times New Roman"/>
          <w:spacing w:val="-3"/>
          <w:w w:val="110"/>
          <w:sz w:val="24"/>
          <w:szCs w:val="24"/>
        </w:rPr>
        <w:t xml:space="preserve"> </w:t>
      </w:r>
      <w:r w:rsidRPr="00CA6D6D">
        <w:rPr>
          <w:rFonts w:ascii="Times New Roman" w:hAnsi="Times New Roman" w:cs="Times New Roman"/>
          <w:w w:val="110"/>
          <w:sz w:val="24"/>
          <w:szCs w:val="24"/>
        </w:rPr>
        <w:t>f</w:t>
      </w:r>
      <w:r w:rsidRPr="00CA6D6D">
        <w:rPr>
          <w:rFonts w:ascii="Times New Roman" w:hAnsi="Times New Roman" w:cs="Times New Roman"/>
          <w:spacing w:val="-4"/>
          <w:w w:val="110"/>
          <w:sz w:val="24"/>
          <w:szCs w:val="24"/>
        </w:rPr>
        <w:t>i</w:t>
      </w:r>
      <w:r w:rsidRPr="00CA6D6D">
        <w:rPr>
          <w:rFonts w:ascii="Times New Roman" w:hAnsi="Times New Roman" w:cs="Times New Roman"/>
          <w:w w:val="110"/>
          <w:sz w:val="24"/>
          <w:szCs w:val="24"/>
        </w:rPr>
        <w:t>rma</w:t>
      </w:r>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digitale.</w:t>
      </w:r>
    </w:p>
    <w:p w14:paraId="17A0CA27" w14:textId="77777777" w:rsidR="00EB0884" w:rsidRPr="00CA6D6D" w:rsidRDefault="00EB0884" w:rsidP="00EB0884">
      <w:pPr>
        <w:pStyle w:val="Corpotesto"/>
        <w:numPr>
          <w:ilvl w:val="0"/>
          <w:numId w:val="13"/>
        </w:numPr>
        <w:tabs>
          <w:tab w:val="left" w:pos="5774"/>
        </w:tabs>
        <w:kinsoku w:val="0"/>
        <w:overflowPunct w:val="0"/>
        <w:spacing w:before="120" w:line="23" w:lineRule="atLeast"/>
        <w:ind w:right="112"/>
        <w:jc w:val="both"/>
        <w:rPr>
          <w:rFonts w:ascii="Times New Roman" w:hAnsi="Times New Roman" w:cs="Times New Roman"/>
          <w:color w:val="000000"/>
          <w:sz w:val="24"/>
          <w:szCs w:val="24"/>
        </w:rPr>
      </w:pPr>
      <w:r>
        <w:rPr>
          <w:rFonts w:ascii="Times New Roman" w:hAnsi="Times New Roman" w:cs="Times New Roman"/>
          <w:color w:val="000000"/>
          <w:w w:val="110"/>
          <w:sz w:val="24"/>
          <w:szCs w:val="24"/>
        </w:rPr>
        <w:t>se</w:t>
      </w:r>
      <w:r w:rsidRPr="00CA6D6D">
        <w:rPr>
          <w:rFonts w:ascii="Times New Roman" w:hAnsi="Times New Roman" w:cs="Times New Roman"/>
          <w:color w:val="000000"/>
          <w:spacing w:val="23"/>
          <w:w w:val="110"/>
          <w:sz w:val="24"/>
          <w:szCs w:val="24"/>
        </w:rPr>
        <w:t xml:space="preserve"> </w:t>
      </w:r>
      <w:r w:rsidRPr="00CA6D6D">
        <w:rPr>
          <w:rFonts w:ascii="Times New Roman" w:hAnsi="Times New Roman" w:cs="Times New Roman"/>
          <w:color w:val="000000"/>
          <w:w w:val="110"/>
          <w:sz w:val="24"/>
          <w:szCs w:val="24"/>
        </w:rPr>
        <w:t>l’offerente non</w:t>
      </w:r>
      <w:r w:rsidRPr="00CA6D6D">
        <w:rPr>
          <w:rFonts w:ascii="Times New Roman" w:hAnsi="Times New Roman" w:cs="Times New Roman"/>
          <w:color w:val="000000"/>
          <w:spacing w:val="23"/>
          <w:w w:val="110"/>
          <w:sz w:val="24"/>
          <w:szCs w:val="24"/>
        </w:rPr>
        <w:t xml:space="preserve"> </w:t>
      </w:r>
      <w:r w:rsidRPr="00CA6D6D">
        <w:rPr>
          <w:rFonts w:ascii="Times New Roman" w:hAnsi="Times New Roman" w:cs="Times New Roman"/>
          <w:color w:val="000000"/>
          <w:w w:val="110"/>
          <w:sz w:val="24"/>
          <w:szCs w:val="24"/>
        </w:rPr>
        <w:t>intende part</w:t>
      </w:r>
      <w:r w:rsidRPr="00CA6D6D">
        <w:rPr>
          <w:rFonts w:ascii="Times New Roman" w:hAnsi="Times New Roman" w:cs="Times New Roman"/>
          <w:color w:val="000000"/>
          <w:spacing w:val="1"/>
          <w:w w:val="110"/>
          <w:sz w:val="24"/>
          <w:szCs w:val="24"/>
        </w:rPr>
        <w:t>e</w:t>
      </w:r>
      <w:r w:rsidRPr="00CA6D6D">
        <w:rPr>
          <w:rFonts w:ascii="Times New Roman" w:hAnsi="Times New Roman" w:cs="Times New Roman"/>
          <w:color w:val="000000"/>
          <w:w w:val="110"/>
          <w:sz w:val="24"/>
          <w:szCs w:val="24"/>
        </w:rPr>
        <w:t>ci</w:t>
      </w:r>
      <w:r w:rsidRPr="00CA6D6D">
        <w:rPr>
          <w:rFonts w:ascii="Times New Roman" w:hAnsi="Times New Roman" w:cs="Times New Roman"/>
          <w:color w:val="000000"/>
          <w:spacing w:val="-3"/>
          <w:w w:val="110"/>
          <w:sz w:val="24"/>
          <w:szCs w:val="24"/>
        </w:rPr>
        <w:t>p</w:t>
      </w:r>
      <w:r w:rsidRPr="00CA6D6D">
        <w:rPr>
          <w:rFonts w:ascii="Times New Roman" w:hAnsi="Times New Roman" w:cs="Times New Roman"/>
          <w:color w:val="000000"/>
          <w:w w:val="110"/>
          <w:sz w:val="24"/>
          <w:szCs w:val="24"/>
        </w:rPr>
        <w:t>are al</w:t>
      </w:r>
      <w:r w:rsidRPr="00CA6D6D">
        <w:rPr>
          <w:rFonts w:ascii="Times New Roman" w:hAnsi="Times New Roman" w:cs="Times New Roman"/>
          <w:color w:val="000000"/>
          <w:spacing w:val="-4"/>
          <w:w w:val="110"/>
          <w:sz w:val="24"/>
          <w:szCs w:val="24"/>
        </w:rPr>
        <w:t>l</w:t>
      </w:r>
      <w:r w:rsidRPr="00CA6D6D">
        <w:rPr>
          <w:rFonts w:ascii="Times New Roman" w:hAnsi="Times New Roman" w:cs="Times New Roman"/>
          <w:color w:val="000000"/>
          <w:w w:val="110"/>
          <w:sz w:val="24"/>
          <w:szCs w:val="24"/>
        </w:rPr>
        <w:t>’asta pe</w:t>
      </w:r>
      <w:r w:rsidRPr="00CA6D6D">
        <w:rPr>
          <w:rFonts w:ascii="Times New Roman" w:hAnsi="Times New Roman" w:cs="Times New Roman"/>
          <w:color w:val="000000"/>
          <w:spacing w:val="1"/>
          <w:w w:val="110"/>
          <w:sz w:val="24"/>
          <w:szCs w:val="24"/>
        </w:rPr>
        <w:t>r</w:t>
      </w:r>
      <w:r w:rsidRPr="00CA6D6D">
        <w:rPr>
          <w:rFonts w:ascii="Times New Roman" w:hAnsi="Times New Roman" w:cs="Times New Roman"/>
          <w:color w:val="000000"/>
          <w:w w:val="110"/>
          <w:sz w:val="24"/>
          <w:szCs w:val="24"/>
        </w:rPr>
        <w:t>s</w:t>
      </w:r>
      <w:r w:rsidRPr="00CA6D6D">
        <w:rPr>
          <w:rFonts w:ascii="Times New Roman" w:hAnsi="Times New Roman" w:cs="Times New Roman"/>
          <w:color w:val="000000"/>
          <w:spacing w:val="-2"/>
          <w:w w:val="110"/>
          <w:sz w:val="24"/>
          <w:szCs w:val="24"/>
        </w:rPr>
        <w:t>o</w:t>
      </w:r>
      <w:r w:rsidRPr="00CA6D6D">
        <w:rPr>
          <w:rFonts w:ascii="Times New Roman" w:hAnsi="Times New Roman" w:cs="Times New Roman"/>
          <w:color w:val="000000"/>
          <w:w w:val="110"/>
          <w:sz w:val="24"/>
          <w:szCs w:val="24"/>
        </w:rPr>
        <w:t>nalme</w:t>
      </w:r>
      <w:r w:rsidRPr="00CA6D6D">
        <w:rPr>
          <w:rFonts w:ascii="Times New Roman" w:hAnsi="Times New Roman" w:cs="Times New Roman"/>
          <w:color w:val="000000"/>
          <w:spacing w:val="1"/>
          <w:w w:val="110"/>
          <w:sz w:val="24"/>
          <w:szCs w:val="24"/>
        </w:rPr>
        <w:t>n</w:t>
      </w:r>
      <w:r w:rsidRPr="00CA6D6D">
        <w:rPr>
          <w:rFonts w:ascii="Times New Roman" w:hAnsi="Times New Roman" w:cs="Times New Roman"/>
          <w:color w:val="000000"/>
          <w:w w:val="110"/>
          <w:sz w:val="24"/>
          <w:szCs w:val="24"/>
        </w:rPr>
        <w:t>te</w:t>
      </w:r>
      <w:r w:rsidRPr="00CA6D6D">
        <w:rPr>
          <w:rFonts w:ascii="Times New Roman" w:hAnsi="Times New Roman" w:cs="Times New Roman"/>
          <w:color w:val="000000"/>
          <w:spacing w:val="24"/>
          <w:w w:val="110"/>
          <w:sz w:val="24"/>
          <w:szCs w:val="24"/>
        </w:rPr>
        <w:t xml:space="preserve"> </w:t>
      </w:r>
      <w:r w:rsidRPr="00CA6D6D">
        <w:rPr>
          <w:rFonts w:ascii="Times New Roman" w:hAnsi="Times New Roman" w:cs="Times New Roman"/>
          <w:color w:val="000000"/>
          <w:w w:val="110"/>
          <w:sz w:val="24"/>
          <w:szCs w:val="24"/>
        </w:rPr>
        <w:t>ed i</w:t>
      </w:r>
      <w:r w:rsidRPr="00CA6D6D">
        <w:rPr>
          <w:rFonts w:ascii="Times New Roman" w:hAnsi="Times New Roman" w:cs="Times New Roman"/>
          <w:color w:val="000000"/>
          <w:spacing w:val="-3"/>
          <w:w w:val="110"/>
          <w:sz w:val="24"/>
          <w:szCs w:val="24"/>
        </w:rPr>
        <w:t>n</w:t>
      </w:r>
      <w:r w:rsidRPr="00CA6D6D">
        <w:rPr>
          <w:rFonts w:ascii="Times New Roman" w:hAnsi="Times New Roman" w:cs="Times New Roman"/>
          <w:color w:val="000000"/>
          <w:w w:val="110"/>
          <w:sz w:val="24"/>
          <w:szCs w:val="24"/>
        </w:rPr>
        <w:t>tende</w:t>
      </w:r>
      <w:r w:rsidRPr="00CA6D6D">
        <w:rPr>
          <w:rFonts w:ascii="Times New Roman" w:hAnsi="Times New Roman" w:cs="Times New Roman"/>
          <w:color w:val="000000"/>
          <w:w w:val="112"/>
          <w:sz w:val="24"/>
          <w:szCs w:val="24"/>
        </w:rPr>
        <w:t xml:space="preserve"> </w:t>
      </w:r>
      <w:r w:rsidRPr="00CA6D6D">
        <w:rPr>
          <w:rFonts w:ascii="Times New Roman" w:hAnsi="Times New Roman" w:cs="Times New Roman"/>
          <w:color w:val="000000"/>
          <w:w w:val="110"/>
          <w:sz w:val="24"/>
          <w:szCs w:val="24"/>
        </w:rPr>
        <w:t>avv</w:t>
      </w:r>
      <w:r w:rsidRPr="00CA6D6D">
        <w:rPr>
          <w:rFonts w:ascii="Times New Roman" w:hAnsi="Times New Roman" w:cs="Times New Roman"/>
          <w:color w:val="000000"/>
          <w:spacing w:val="1"/>
          <w:w w:val="110"/>
          <w:sz w:val="24"/>
          <w:szCs w:val="24"/>
        </w:rPr>
        <w:t>a</w:t>
      </w:r>
      <w:r w:rsidRPr="00CA6D6D">
        <w:rPr>
          <w:rFonts w:ascii="Times New Roman" w:hAnsi="Times New Roman" w:cs="Times New Roman"/>
          <w:color w:val="000000"/>
          <w:w w:val="110"/>
          <w:sz w:val="24"/>
          <w:szCs w:val="24"/>
        </w:rPr>
        <w:t>l</w:t>
      </w:r>
      <w:r w:rsidRPr="00CA6D6D">
        <w:rPr>
          <w:rFonts w:ascii="Times New Roman" w:hAnsi="Times New Roman" w:cs="Times New Roman"/>
          <w:color w:val="000000"/>
          <w:spacing w:val="-3"/>
          <w:w w:val="110"/>
          <w:sz w:val="24"/>
          <w:szCs w:val="24"/>
        </w:rPr>
        <w:t>e</w:t>
      </w:r>
      <w:r w:rsidRPr="00CA6D6D">
        <w:rPr>
          <w:rFonts w:ascii="Times New Roman" w:hAnsi="Times New Roman" w:cs="Times New Roman"/>
          <w:color w:val="000000"/>
          <w:w w:val="110"/>
          <w:sz w:val="24"/>
          <w:szCs w:val="24"/>
        </w:rPr>
        <w:t>rsi</w:t>
      </w:r>
      <w:r w:rsidRPr="00CA6D6D">
        <w:rPr>
          <w:rFonts w:ascii="Times New Roman" w:hAnsi="Times New Roman" w:cs="Times New Roman"/>
          <w:color w:val="000000"/>
          <w:spacing w:val="39"/>
          <w:w w:val="110"/>
          <w:sz w:val="24"/>
          <w:szCs w:val="24"/>
        </w:rPr>
        <w:t xml:space="preserve"> </w:t>
      </w:r>
      <w:r w:rsidRPr="00CA6D6D">
        <w:rPr>
          <w:rFonts w:ascii="Times New Roman" w:hAnsi="Times New Roman" w:cs="Times New Roman"/>
          <w:color w:val="000000"/>
          <w:w w:val="110"/>
          <w:sz w:val="24"/>
          <w:szCs w:val="24"/>
        </w:rPr>
        <w:t>della</w:t>
      </w:r>
      <w:r w:rsidRPr="00CA6D6D">
        <w:rPr>
          <w:rFonts w:ascii="Times New Roman" w:hAnsi="Times New Roman" w:cs="Times New Roman"/>
          <w:color w:val="000000"/>
          <w:spacing w:val="41"/>
          <w:w w:val="110"/>
          <w:sz w:val="24"/>
          <w:szCs w:val="24"/>
        </w:rPr>
        <w:t xml:space="preserve"> </w:t>
      </w:r>
      <w:r w:rsidRPr="00CA6D6D">
        <w:rPr>
          <w:rFonts w:ascii="Times New Roman" w:hAnsi="Times New Roman" w:cs="Times New Roman"/>
          <w:color w:val="000000"/>
          <w:spacing w:val="1"/>
          <w:w w:val="110"/>
          <w:sz w:val="24"/>
          <w:szCs w:val="24"/>
        </w:rPr>
        <w:t>f</w:t>
      </w:r>
      <w:r w:rsidRPr="00CA6D6D">
        <w:rPr>
          <w:rFonts w:ascii="Times New Roman" w:hAnsi="Times New Roman" w:cs="Times New Roman"/>
          <w:color w:val="000000"/>
          <w:w w:val="110"/>
          <w:sz w:val="24"/>
          <w:szCs w:val="24"/>
        </w:rPr>
        <w:t>i</w:t>
      </w:r>
      <w:r w:rsidRPr="00CA6D6D">
        <w:rPr>
          <w:rFonts w:ascii="Times New Roman" w:hAnsi="Times New Roman" w:cs="Times New Roman"/>
          <w:color w:val="000000"/>
          <w:spacing w:val="-2"/>
          <w:w w:val="110"/>
          <w:sz w:val="24"/>
          <w:szCs w:val="24"/>
        </w:rPr>
        <w:t>g</w:t>
      </w:r>
      <w:r w:rsidRPr="00CA6D6D">
        <w:rPr>
          <w:rFonts w:ascii="Times New Roman" w:hAnsi="Times New Roman" w:cs="Times New Roman"/>
          <w:color w:val="000000"/>
          <w:w w:val="110"/>
          <w:sz w:val="24"/>
          <w:szCs w:val="24"/>
        </w:rPr>
        <w:t>ura</w:t>
      </w:r>
      <w:r w:rsidRPr="00CA6D6D">
        <w:rPr>
          <w:rFonts w:ascii="Times New Roman" w:hAnsi="Times New Roman" w:cs="Times New Roman"/>
          <w:color w:val="000000"/>
          <w:spacing w:val="41"/>
          <w:w w:val="110"/>
          <w:sz w:val="24"/>
          <w:szCs w:val="24"/>
        </w:rPr>
        <w:t xml:space="preserve"> </w:t>
      </w:r>
      <w:r w:rsidRPr="00CA6D6D">
        <w:rPr>
          <w:rFonts w:ascii="Times New Roman" w:hAnsi="Times New Roman" w:cs="Times New Roman"/>
          <w:color w:val="000000"/>
          <w:w w:val="110"/>
          <w:sz w:val="24"/>
          <w:szCs w:val="24"/>
        </w:rPr>
        <w:t>del</w:t>
      </w:r>
      <w:r w:rsidRPr="00CA6D6D">
        <w:rPr>
          <w:rFonts w:ascii="Times New Roman" w:hAnsi="Times New Roman" w:cs="Times New Roman"/>
          <w:color w:val="000000"/>
          <w:spacing w:val="42"/>
          <w:w w:val="110"/>
          <w:sz w:val="24"/>
          <w:szCs w:val="24"/>
        </w:rPr>
        <w:t xml:space="preserve"> </w:t>
      </w:r>
      <w:r w:rsidRPr="00CA6D6D">
        <w:rPr>
          <w:rFonts w:ascii="Times New Roman" w:hAnsi="Times New Roman" w:cs="Times New Roman"/>
          <w:color w:val="000000"/>
          <w:w w:val="110"/>
          <w:sz w:val="24"/>
          <w:szCs w:val="24"/>
        </w:rPr>
        <w:t>pres</w:t>
      </w:r>
      <w:r w:rsidRPr="00CA6D6D">
        <w:rPr>
          <w:rFonts w:ascii="Times New Roman" w:hAnsi="Times New Roman" w:cs="Times New Roman"/>
          <w:color w:val="000000"/>
          <w:spacing w:val="-3"/>
          <w:w w:val="110"/>
          <w:sz w:val="24"/>
          <w:szCs w:val="24"/>
        </w:rPr>
        <w:t>e</w:t>
      </w:r>
      <w:r w:rsidRPr="00CA6D6D">
        <w:rPr>
          <w:rFonts w:ascii="Times New Roman" w:hAnsi="Times New Roman" w:cs="Times New Roman"/>
          <w:color w:val="000000"/>
          <w:spacing w:val="1"/>
          <w:w w:val="110"/>
          <w:sz w:val="24"/>
          <w:szCs w:val="24"/>
        </w:rPr>
        <w:t>n</w:t>
      </w:r>
      <w:r w:rsidRPr="00CA6D6D">
        <w:rPr>
          <w:rFonts w:ascii="Times New Roman" w:hAnsi="Times New Roman" w:cs="Times New Roman"/>
          <w:color w:val="000000"/>
          <w:w w:val="110"/>
          <w:sz w:val="24"/>
          <w:szCs w:val="24"/>
        </w:rPr>
        <w:t>tatore</w:t>
      </w:r>
      <w:r w:rsidRPr="00CA6D6D">
        <w:rPr>
          <w:rFonts w:ascii="Times New Roman" w:hAnsi="Times New Roman" w:cs="Times New Roman"/>
          <w:color w:val="000000"/>
          <w:spacing w:val="41"/>
          <w:w w:val="110"/>
          <w:sz w:val="24"/>
          <w:szCs w:val="24"/>
        </w:rPr>
        <w:t xml:space="preserve"> </w:t>
      </w:r>
      <w:r w:rsidRPr="00CA6D6D">
        <w:rPr>
          <w:rFonts w:ascii="Times New Roman" w:hAnsi="Times New Roman" w:cs="Times New Roman"/>
          <w:color w:val="000000"/>
          <w:spacing w:val="1"/>
          <w:w w:val="110"/>
          <w:sz w:val="24"/>
          <w:szCs w:val="24"/>
        </w:rPr>
        <w:t>(</w:t>
      </w:r>
      <w:r w:rsidRPr="0054099D">
        <w:rPr>
          <w:rFonts w:ascii="Times New Roman" w:hAnsi="Times New Roman" w:cs="Times New Roman"/>
          <w:b/>
          <w:color w:val="000000"/>
          <w:w w:val="110"/>
          <w:sz w:val="24"/>
          <w:szCs w:val="24"/>
        </w:rPr>
        <w:t>quindi</w:t>
      </w:r>
      <w:r w:rsidRPr="0054099D">
        <w:rPr>
          <w:rFonts w:ascii="Times New Roman" w:hAnsi="Times New Roman" w:cs="Times New Roman"/>
          <w:b/>
          <w:color w:val="000000"/>
          <w:spacing w:val="39"/>
          <w:w w:val="110"/>
          <w:sz w:val="24"/>
          <w:szCs w:val="24"/>
        </w:rPr>
        <w:t xml:space="preserve"> </w:t>
      </w:r>
      <w:r w:rsidRPr="0054099D">
        <w:rPr>
          <w:rFonts w:ascii="Times New Roman" w:hAnsi="Times New Roman" w:cs="Times New Roman"/>
          <w:b/>
          <w:color w:val="000000"/>
          <w:w w:val="110"/>
          <w:sz w:val="24"/>
          <w:szCs w:val="24"/>
        </w:rPr>
        <w:t>o</w:t>
      </w:r>
      <w:r w:rsidRPr="0054099D">
        <w:rPr>
          <w:rFonts w:ascii="Times New Roman" w:hAnsi="Times New Roman" w:cs="Times New Roman"/>
          <w:b/>
          <w:color w:val="000000"/>
          <w:spacing w:val="1"/>
          <w:w w:val="110"/>
          <w:sz w:val="24"/>
          <w:szCs w:val="24"/>
        </w:rPr>
        <w:t>f</w:t>
      </w:r>
      <w:r w:rsidRPr="0054099D">
        <w:rPr>
          <w:rFonts w:ascii="Times New Roman" w:hAnsi="Times New Roman" w:cs="Times New Roman"/>
          <w:b/>
          <w:color w:val="000000"/>
          <w:w w:val="110"/>
          <w:sz w:val="24"/>
          <w:szCs w:val="24"/>
        </w:rPr>
        <w:t>ferente</w:t>
      </w:r>
      <w:r w:rsidRPr="0054099D">
        <w:rPr>
          <w:rFonts w:ascii="Times New Roman" w:hAnsi="Times New Roman" w:cs="Times New Roman"/>
          <w:b/>
          <w:color w:val="000000"/>
          <w:spacing w:val="42"/>
          <w:w w:val="110"/>
          <w:sz w:val="24"/>
          <w:szCs w:val="24"/>
        </w:rPr>
        <w:t xml:space="preserve"> </w:t>
      </w:r>
      <w:r w:rsidRPr="0054099D">
        <w:rPr>
          <w:rFonts w:ascii="Times New Roman" w:hAnsi="Times New Roman" w:cs="Times New Roman"/>
          <w:b/>
          <w:color w:val="000000"/>
          <w:w w:val="110"/>
          <w:sz w:val="24"/>
          <w:szCs w:val="24"/>
        </w:rPr>
        <w:t>e</w:t>
      </w:r>
      <w:r w:rsidRPr="0054099D">
        <w:rPr>
          <w:rFonts w:ascii="Times New Roman" w:hAnsi="Times New Roman" w:cs="Times New Roman"/>
          <w:b/>
          <w:color w:val="000000"/>
          <w:spacing w:val="41"/>
          <w:w w:val="110"/>
          <w:sz w:val="24"/>
          <w:szCs w:val="24"/>
        </w:rPr>
        <w:t xml:space="preserve"> </w:t>
      </w:r>
      <w:r w:rsidRPr="0054099D">
        <w:rPr>
          <w:rFonts w:ascii="Times New Roman" w:hAnsi="Times New Roman" w:cs="Times New Roman"/>
          <w:b/>
          <w:color w:val="000000"/>
          <w:spacing w:val="1"/>
          <w:w w:val="110"/>
          <w:sz w:val="24"/>
          <w:szCs w:val="24"/>
        </w:rPr>
        <w:t>p</w:t>
      </w:r>
      <w:r w:rsidRPr="0054099D">
        <w:rPr>
          <w:rFonts w:ascii="Times New Roman" w:hAnsi="Times New Roman" w:cs="Times New Roman"/>
          <w:b/>
          <w:color w:val="000000"/>
          <w:w w:val="110"/>
          <w:sz w:val="24"/>
          <w:szCs w:val="24"/>
        </w:rPr>
        <w:t>res</w:t>
      </w:r>
      <w:r w:rsidRPr="0054099D">
        <w:rPr>
          <w:rFonts w:ascii="Times New Roman" w:hAnsi="Times New Roman" w:cs="Times New Roman"/>
          <w:b/>
          <w:color w:val="000000"/>
          <w:spacing w:val="-3"/>
          <w:w w:val="110"/>
          <w:sz w:val="24"/>
          <w:szCs w:val="24"/>
        </w:rPr>
        <w:t>e</w:t>
      </w:r>
      <w:r w:rsidRPr="0054099D">
        <w:rPr>
          <w:rFonts w:ascii="Times New Roman" w:hAnsi="Times New Roman" w:cs="Times New Roman"/>
          <w:b/>
          <w:color w:val="000000"/>
          <w:w w:val="110"/>
          <w:sz w:val="24"/>
          <w:szCs w:val="24"/>
        </w:rPr>
        <w:t>ntatore</w:t>
      </w:r>
      <w:r w:rsidRPr="0054099D">
        <w:rPr>
          <w:rFonts w:ascii="Times New Roman" w:hAnsi="Times New Roman" w:cs="Times New Roman"/>
          <w:b/>
          <w:color w:val="000000"/>
          <w:spacing w:val="42"/>
          <w:w w:val="110"/>
          <w:sz w:val="24"/>
          <w:szCs w:val="24"/>
        </w:rPr>
        <w:t xml:space="preserve"> </w:t>
      </w:r>
      <w:r w:rsidRPr="0054099D">
        <w:rPr>
          <w:rFonts w:ascii="Times New Roman" w:hAnsi="Times New Roman" w:cs="Times New Roman"/>
          <w:b/>
          <w:color w:val="000000"/>
          <w:w w:val="110"/>
          <w:sz w:val="24"/>
          <w:szCs w:val="24"/>
        </w:rPr>
        <w:t>non</w:t>
      </w:r>
      <w:r w:rsidRPr="0054099D">
        <w:rPr>
          <w:rFonts w:ascii="Times New Roman" w:hAnsi="Times New Roman" w:cs="Times New Roman"/>
          <w:b/>
          <w:color w:val="000000"/>
          <w:w w:val="122"/>
          <w:sz w:val="24"/>
          <w:szCs w:val="24"/>
        </w:rPr>
        <w:t xml:space="preserve"> </w:t>
      </w:r>
      <w:r w:rsidRPr="0054099D">
        <w:rPr>
          <w:rFonts w:ascii="Times New Roman" w:hAnsi="Times New Roman" w:cs="Times New Roman"/>
          <w:b/>
          <w:color w:val="000000"/>
          <w:w w:val="110"/>
          <w:sz w:val="24"/>
          <w:szCs w:val="24"/>
        </w:rPr>
        <w:t>coinc</w:t>
      </w:r>
      <w:r w:rsidRPr="0054099D">
        <w:rPr>
          <w:rFonts w:ascii="Times New Roman" w:hAnsi="Times New Roman" w:cs="Times New Roman"/>
          <w:b/>
          <w:color w:val="000000"/>
          <w:spacing w:val="-4"/>
          <w:w w:val="110"/>
          <w:sz w:val="24"/>
          <w:szCs w:val="24"/>
        </w:rPr>
        <w:t>i</w:t>
      </w:r>
      <w:r w:rsidRPr="0054099D">
        <w:rPr>
          <w:rFonts w:ascii="Times New Roman" w:hAnsi="Times New Roman" w:cs="Times New Roman"/>
          <w:b/>
          <w:color w:val="000000"/>
          <w:w w:val="110"/>
          <w:sz w:val="24"/>
          <w:szCs w:val="24"/>
        </w:rPr>
        <w:t>do</w:t>
      </w:r>
      <w:r w:rsidRPr="0054099D">
        <w:rPr>
          <w:rFonts w:ascii="Times New Roman" w:hAnsi="Times New Roman" w:cs="Times New Roman"/>
          <w:b/>
          <w:color w:val="000000"/>
          <w:spacing w:val="1"/>
          <w:w w:val="110"/>
          <w:sz w:val="24"/>
          <w:szCs w:val="24"/>
        </w:rPr>
        <w:t>n</w:t>
      </w:r>
      <w:r w:rsidRPr="0054099D">
        <w:rPr>
          <w:rFonts w:ascii="Times New Roman" w:hAnsi="Times New Roman" w:cs="Times New Roman"/>
          <w:b/>
          <w:color w:val="000000"/>
          <w:spacing w:val="-1"/>
          <w:w w:val="110"/>
          <w:sz w:val="24"/>
          <w:szCs w:val="24"/>
        </w:rPr>
        <w:t>o</w:t>
      </w:r>
      <w:r w:rsidRPr="00CA6D6D">
        <w:rPr>
          <w:rFonts w:ascii="Times New Roman" w:hAnsi="Times New Roman" w:cs="Times New Roman"/>
          <w:color w:val="000000"/>
          <w:w w:val="110"/>
          <w:sz w:val="24"/>
          <w:szCs w:val="24"/>
        </w:rPr>
        <w:t>),</w:t>
      </w:r>
      <w:r w:rsidRPr="00CA6D6D">
        <w:rPr>
          <w:rFonts w:ascii="Times New Roman" w:hAnsi="Times New Roman" w:cs="Times New Roman"/>
          <w:color w:val="000000"/>
          <w:spacing w:val="63"/>
          <w:w w:val="110"/>
          <w:sz w:val="24"/>
          <w:szCs w:val="24"/>
        </w:rPr>
        <w:t xml:space="preserve"> </w:t>
      </w:r>
      <w:r w:rsidRPr="00CA6D6D">
        <w:rPr>
          <w:rFonts w:ascii="Times New Roman" w:hAnsi="Times New Roman" w:cs="Times New Roman"/>
          <w:color w:val="000000"/>
          <w:w w:val="110"/>
          <w:sz w:val="24"/>
          <w:szCs w:val="24"/>
        </w:rPr>
        <w:t>il</w:t>
      </w:r>
      <w:r w:rsidRPr="00CA6D6D">
        <w:rPr>
          <w:rFonts w:ascii="Times New Roman" w:hAnsi="Times New Roman" w:cs="Times New Roman"/>
          <w:color w:val="000000"/>
          <w:spacing w:val="18"/>
          <w:w w:val="110"/>
          <w:sz w:val="24"/>
          <w:szCs w:val="24"/>
        </w:rPr>
        <w:t xml:space="preserve"> </w:t>
      </w:r>
      <w:r w:rsidRPr="00CA6D6D">
        <w:rPr>
          <w:rFonts w:ascii="Times New Roman" w:hAnsi="Times New Roman" w:cs="Times New Roman"/>
          <w:color w:val="000000"/>
          <w:w w:val="110"/>
          <w:sz w:val="24"/>
          <w:szCs w:val="24"/>
        </w:rPr>
        <w:t>pr</w:t>
      </w:r>
      <w:r w:rsidRPr="00CA6D6D">
        <w:rPr>
          <w:rFonts w:ascii="Times New Roman" w:hAnsi="Times New Roman" w:cs="Times New Roman"/>
          <w:color w:val="000000"/>
          <w:spacing w:val="2"/>
          <w:w w:val="110"/>
          <w:sz w:val="24"/>
          <w:szCs w:val="24"/>
        </w:rPr>
        <w:t>e</w:t>
      </w:r>
      <w:r w:rsidRPr="00CA6D6D">
        <w:rPr>
          <w:rFonts w:ascii="Times New Roman" w:hAnsi="Times New Roman" w:cs="Times New Roman"/>
          <w:color w:val="000000"/>
          <w:w w:val="110"/>
          <w:sz w:val="24"/>
          <w:szCs w:val="24"/>
        </w:rPr>
        <w:t>s</w:t>
      </w:r>
      <w:r w:rsidRPr="00CA6D6D">
        <w:rPr>
          <w:rFonts w:ascii="Times New Roman" w:hAnsi="Times New Roman" w:cs="Times New Roman"/>
          <w:color w:val="000000"/>
          <w:spacing w:val="-4"/>
          <w:w w:val="110"/>
          <w:sz w:val="24"/>
          <w:szCs w:val="24"/>
        </w:rPr>
        <w:t>e</w:t>
      </w:r>
      <w:r w:rsidRPr="00CA6D6D">
        <w:rPr>
          <w:rFonts w:ascii="Times New Roman" w:hAnsi="Times New Roman" w:cs="Times New Roman"/>
          <w:color w:val="000000"/>
          <w:w w:val="110"/>
          <w:sz w:val="24"/>
          <w:szCs w:val="24"/>
        </w:rPr>
        <w:t>nt</w:t>
      </w:r>
      <w:r w:rsidRPr="00CA6D6D">
        <w:rPr>
          <w:rFonts w:ascii="Times New Roman" w:hAnsi="Times New Roman" w:cs="Times New Roman"/>
          <w:color w:val="000000"/>
          <w:spacing w:val="1"/>
          <w:w w:val="110"/>
          <w:sz w:val="24"/>
          <w:szCs w:val="24"/>
        </w:rPr>
        <w:t>a</w:t>
      </w:r>
      <w:r w:rsidRPr="00CA6D6D">
        <w:rPr>
          <w:rFonts w:ascii="Times New Roman" w:hAnsi="Times New Roman" w:cs="Times New Roman"/>
          <w:color w:val="000000"/>
          <w:w w:val="110"/>
          <w:sz w:val="24"/>
          <w:szCs w:val="24"/>
        </w:rPr>
        <w:t>tore</w:t>
      </w:r>
      <w:r w:rsidRPr="00CA6D6D">
        <w:rPr>
          <w:rFonts w:ascii="Times New Roman" w:hAnsi="Times New Roman" w:cs="Times New Roman"/>
          <w:color w:val="000000"/>
          <w:spacing w:val="22"/>
          <w:w w:val="110"/>
          <w:sz w:val="24"/>
          <w:szCs w:val="24"/>
        </w:rPr>
        <w:t xml:space="preserve"> </w:t>
      </w:r>
      <w:r w:rsidRPr="00CA6D6D">
        <w:rPr>
          <w:rFonts w:ascii="Times New Roman" w:hAnsi="Times New Roman" w:cs="Times New Roman"/>
          <w:color w:val="000000"/>
          <w:w w:val="110"/>
          <w:sz w:val="24"/>
          <w:szCs w:val="24"/>
        </w:rPr>
        <w:t>ai</w:t>
      </w:r>
      <w:r w:rsidRPr="00CA6D6D">
        <w:rPr>
          <w:rFonts w:ascii="Times New Roman" w:hAnsi="Times New Roman" w:cs="Times New Roman"/>
          <w:color w:val="000000"/>
          <w:spacing w:val="20"/>
          <w:w w:val="110"/>
          <w:sz w:val="24"/>
          <w:szCs w:val="24"/>
        </w:rPr>
        <w:t xml:space="preserve"> </w:t>
      </w:r>
      <w:r w:rsidRPr="00CA6D6D">
        <w:rPr>
          <w:rFonts w:ascii="Times New Roman" w:hAnsi="Times New Roman" w:cs="Times New Roman"/>
          <w:color w:val="000000"/>
          <w:w w:val="110"/>
          <w:sz w:val="24"/>
          <w:szCs w:val="24"/>
        </w:rPr>
        <w:t>s</w:t>
      </w:r>
      <w:r w:rsidRPr="00CA6D6D">
        <w:rPr>
          <w:rFonts w:ascii="Times New Roman" w:hAnsi="Times New Roman" w:cs="Times New Roman"/>
          <w:color w:val="000000"/>
          <w:spacing w:val="-4"/>
          <w:w w:val="110"/>
          <w:sz w:val="24"/>
          <w:szCs w:val="24"/>
        </w:rPr>
        <w:t>e</w:t>
      </w:r>
      <w:r w:rsidRPr="00CA6D6D">
        <w:rPr>
          <w:rFonts w:ascii="Times New Roman" w:hAnsi="Times New Roman" w:cs="Times New Roman"/>
          <w:color w:val="000000"/>
          <w:w w:val="110"/>
          <w:sz w:val="24"/>
          <w:szCs w:val="24"/>
        </w:rPr>
        <w:t>nsi</w:t>
      </w:r>
      <w:r w:rsidRPr="00CA6D6D">
        <w:rPr>
          <w:rFonts w:ascii="Times New Roman" w:hAnsi="Times New Roman" w:cs="Times New Roman"/>
          <w:color w:val="000000"/>
          <w:spacing w:val="20"/>
          <w:w w:val="110"/>
          <w:sz w:val="24"/>
          <w:szCs w:val="24"/>
        </w:rPr>
        <w:t xml:space="preserve"> </w:t>
      </w:r>
      <w:r w:rsidRPr="00CA6D6D">
        <w:rPr>
          <w:rFonts w:ascii="Times New Roman" w:hAnsi="Times New Roman" w:cs="Times New Roman"/>
          <w:color w:val="000000"/>
          <w:w w:val="110"/>
          <w:sz w:val="24"/>
          <w:szCs w:val="24"/>
        </w:rPr>
        <w:t>dell’art</w:t>
      </w:r>
      <w:r w:rsidRPr="00CA6D6D">
        <w:rPr>
          <w:rFonts w:ascii="Times New Roman" w:hAnsi="Times New Roman" w:cs="Times New Roman"/>
          <w:color w:val="000000"/>
          <w:spacing w:val="23"/>
          <w:w w:val="110"/>
          <w:sz w:val="24"/>
          <w:szCs w:val="24"/>
        </w:rPr>
        <w:t xml:space="preserve"> </w:t>
      </w:r>
      <w:r w:rsidRPr="00CA6D6D">
        <w:rPr>
          <w:rFonts w:ascii="Times New Roman" w:hAnsi="Times New Roman" w:cs="Times New Roman"/>
          <w:color w:val="000000"/>
          <w:w w:val="110"/>
          <w:sz w:val="24"/>
          <w:szCs w:val="24"/>
        </w:rPr>
        <w:t>571</w:t>
      </w:r>
      <w:r w:rsidRPr="00CA6D6D">
        <w:rPr>
          <w:rFonts w:ascii="Times New Roman" w:hAnsi="Times New Roman" w:cs="Times New Roman"/>
          <w:color w:val="000000"/>
          <w:spacing w:val="20"/>
          <w:w w:val="110"/>
          <w:sz w:val="24"/>
          <w:szCs w:val="24"/>
        </w:rPr>
        <w:t xml:space="preserve"> </w:t>
      </w:r>
      <w:r w:rsidRPr="00CA6D6D">
        <w:rPr>
          <w:rFonts w:ascii="Times New Roman" w:hAnsi="Times New Roman" w:cs="Times New Roman"/>
          <w:color w:val="000000"/>
          <w:w w:val="110"/>
          <w:sz w:val="24"/>
          <w:szCs w:val="24"/>
        </w:rPr>
        <w:t>c</w:t>
      </w:r>
      <w:r>
        <w:rPr>
          <w:rFonts w:ascii="Times New Roman" w:hAnsi="Times New Roman" w:cs="Times New Roman"/>
          <w:color w:val="000000"/>
          <w:w w:val="110"/>
          <w:sz w:val="24"/>
          <w:szCs w:val="24"/>
        </w:rPr>
        <w:t>.</w:t>
      </w:r>
      <w:r w:rsidRPr="00CA6D6D">
        <w:rPr>
          <w:rFonts w:ascii="Times New Roman" w:hAnsi="Times New Roman" w:cs="Times New Roman"/>
          <w:color w:val="000000"/>
          <w:spacing w:val="-3"/>
          <w:w w:val="110"/>
          <w:sz w:val="24"/>
          <w:szCs w:val="24"/>
        </w:rPr>
        <w:t>p</w:t>
      </w:r>
      <w:r>
        <w:rPr>
          <w:rFonts w:ascii="Times New Roman" w:hAnsi="Times New Roman" w:cs="Times New Roman"/>
          <w:color w:val="000000"/>
          <w:spacing w:val="-3"/>
          <w:w w:val="110"/>
          <w:sz w:val="24"/>
          <w:szCs w:val="24"/>
        </w:rPr>
        <w:t>.</w:t>
      </w:r>
      <w:r w:rsidRPr="00CA6D6D">
        <w:rPr>
          <w:rFonts w:ascii="Times New Roman" w:hAnsi="Times New Roman" w:cs="Times New Roman"/>
          <w:color w:val="000000"/>
          <w:w w:val="110"/>
          <w:sz w:val="24"/>
          <w:szCs w:val="24"/>
        </w:rPr>
        <w:t>c</w:t>
      </w:r>
      <w:r>
        <w:rPr>
          <w:rFonts w:ascii="Times New Roman" w:hAnsi="Times New Roman" w:cs="Times New Roman"/>
          <w:color w:val="000000"/>
          <w:w w:val="110"/>
          <w:sz w:val="24"/>
          <w:szCs w:val="24"/>
        </w:rPr>
        <w:t>.</w:t>
      </w:r>
      <w:r w:rsidRPr="00CA6D6D">
        <w:rPr>
          <w:rFonts w:ascii="Times New Roman" w:hAnsi="Times New Roman" w:cs="Times New Roman"/>
          <w:color w:val="000000"/>
          <w:spacing w:val="20"/>
          <w:w w:val="110"/>
          <w:sz w:val="24"/>
          <w:szCs w:val="24"/>
        </w:rPr>
        <w:t xml:space="preserve"> </w:t>
      </w:r>
      <w:r w:rsidRPr="0054099D">
        <w:rPr>
          <w:rFonts w:ascii="Times New Roman" w:hAnsi="Times New Roman" w:cs="Times New Roman"/>
          <w:color w:val="000000"/>
          <w:w w:val="110"/>
          <w:sz w:val="24"/>
          <w:szCs w:val="24"/>
          <w:u w:val="single"/>
        </w:rPr>
        <w:t>pot</w:t>
      </w:r>
      <w:r w:rsidRPr="0054099D">
        <w:rPr>
          <w:rFonts w:ascii="Times New Roman" w:hAnsi="Times New Roman" w:cs="Times New Roman"/>
          <w:color w:val="000000"/>
          <w:spacing w:val="2"/>
          <w:w w:val="110"/>
          <w:sz w:val="24"/>
          <w:szCs w:val="24"/>
          <w:u w:val="single"/>
        </w:rPr>
        <w:t>r</w:t>
      </w:r>
      <w:r w:rsidRPr="0054099D">
        <w:rPr>
          <w:rFonts w:ascii="Times New Roman" w:hAnsi="Times New Roman" w:cs="Times New Roman"/>
          <w:color w:val="000000"/>
          <w:w w:val="110"/>
          <w:sz w:val="24"/>
          <w:szCs w:val="24"/>
          <w:u w:val="single"/>
        </w:rPr>
        <w:t>à es</w:t>
      </w:r>
      <w:r w:rsidRPr="0054099D">
        <w:rPr>
          <w:rFonts w:ascii="Times New Roman" w:hAnsi="Times New Roman" w:cs="Times New Roman"/>
          <w:color w:val="000000"/>
          <w:spacing w:val="-5"/>
          <w:w w:val="110"/>
          <w:sz w:val="24"/>
          <w:szCs w:val="24"/>
          <w:u w:val="single"/>
        </w:rPr>
        <w:t>s</w:t>
      </w:r>
      <w:r w:rsidRPr="0054099D">
        <w:rPr>
          <w:rFonts w:ascii="Times New Roman" w:hAnsi="Times New Roman" w:cs="Times New Roman"/>
          <w:color w:val="000000"/>
          <w:w w:val="110"/>
          <w:sz w:val="24"/>
          <w:szCs w:val="24"/>
          <w:u w:val="single"/>
        </w:rPr>
        <w:t>ere solo un</w:t>
      </w:r>
      <w:r w:rsidRPr="0054099D">
        <w:rPr>
          <w:rFonts w:ascii="Times New Roman" w:hAnsi="Times New Roman" w:cs="Times New Roman"/>
          <w:color w:val="000000"/>
          <w:w w:val="116"/>
          <w:sz w:val="24"/>
          <w:szCs w:val="24"/>
          <w:u w:val="single"/>
        </w:rPr>
        <w:t xml:space="preserve"> </w:t>
      </w:r>
      <w:r w:rsidRPr="0054099D">
        <w:rPr>
          <w:rFonts w:ascii="Times New Roman" w:hAnsi="Times New Roman" w:cs="Times New Roman"/>
          <w:color w:val="000000"/>
          <w:w w:val="110"/>
          <w:sz w:val="24"/>
          <w:szCs w:val="24"/>
          <w:u w:val="single"/>
        </w:rPr>
        <w:t>pro</w:t>
      </w:r>
      <w:r w:rsidRPr="0054099D">
        <w:rPr>
          <w:rFonts w:ascii="Times New Roman" w:hAnsi="Times New Roman" w:cs="Times New Roman"/>
          <w:color w:val="000000"/>
          <w:spacing w:val="1"/>
          <w:w w:val="110"/>
          <w:sz w:val="24"/>
          <w:szCs w:val="24"/>
          <w:u w:val="single"/>
        </w:rPr>
        <w:t>c</w:t>
      </w:r>
      <w:r w:rsidRPr="0054099D">
        <w:rPr>
          <w:rFonts w:ascii="Times New Roman" w:hAnsi="Times New Roman" w:cs="Times New Roman"/>
          <w:color w:val="000000"/>
          <w:w w:val="110"/>
          <w:sz w:val="24"/>
          <w:szCs w:val="24"/>
          <w:u w:val="single"/>
        </w:rPr>
        <w:t>u</w:t>
      </w:r>
      <w:r w:rsidRPr="0054099D">
        <w:rPr>
          <w:rFonts w:ascii="Times New Roman" w:hAnsi="Times New Roman" w:cs="Times New Roman"/>
          <w:color w:val="000000"/>
          <w:spacing w:val="-2"/>
          <w:w w:val="110"/>
          <w:sz w:val="24"/>
          <w:szCs w:val="24"/>
          <w:u w:val="single"/>
        </w:rPr>
        <w:t>r</w:t>
      </w:r>
      <w:r w:rsidRPr="0054099D">
        <w:rPr>
          <w:rFonts w:ascii="Times New Roman" w:hAnsi="Times New Roman" w:cs="Times New Roman"/>
          <w:color w:val="000000"/>
          <w:w w:val="110"/>
          <w:sz w:val="24"/>
          <w:szCs w:val="24"/>
          <w:u w:val="single"/>
        </w:rPr>
        <w:t>atore</w:t>
      </w:r>
      <w:r w:rsidRPr="0054099D">
        <w:rPr>
          <w:rFonts w:ascii="Times New Roman" w:hAnsi="Times New Roman" w:cs="Times New Roman"/>
          <w:color w:val="000000"/>
          <w:spacing w:val="-10"/>
          <w:w w:val="110"/>
          <w:sz w:val="24"/>
          <w:szCs w:val="24"/>
          <w:u w:val="single"/>
        </w:rPr>
        <w:t xml:space="preserve"> </w:t>
      </w:r>
      <w:r w:rsidRPr="0054099D">
        <w:rPr>
          <w:rFonts w:ascii="Times New Roman" w:hAnsi="Times New Roman" w:cs="Times New Roman"/>
          <w:color w:val="000000"/>
          <w:w w:val="110"/>
          <w:sz w:val="24"/>
          <w:szCs w:val="24"/>
          <w:u w:val="single"/>
        </w:rPr>
        <w:t>l</w:t>
      </w:r>
      <w:r w:rsidRPr="0054099D">
        <w:rPr>
          <w:rFonts w:ascii="Times New Roman" w:hAnsi="Times New Roman" w:cs="Times New Roman"/>
          <w:color w:val="000000"/>
          <w:spacing w:val="-4"/>
          <w:w w:val="110"/>
          <w:sz w:val="24"/>
          <w:szCs w:val="24"/>
          <w:u w:val="single"/>
        </w:rPr>
        <w:t>e</w:t>
      </w:r>
      <w:r w:rsidRPr="0054099D">
        <w:rPr>
          <w:rFonts w:ascii="Times New Roman" w:hAnsi="Times New Roman" w:cs="Times New Roman"/>
          <w:color w:val="000000"/>
          <w:w w:val="110"/>
          <w:sz w:val="24"/>
          <w:szCs w:val="24"/>
          <w:u w:val="single"/>
        </w:rPr>
        <w:t>gale</w:t>
      </w:r>
      <w:r w:rsidRPr="0054099D">
        <w:rPr>
          <w:rFonts w:ascii="Times New Roman" w:hAnsi="Times New Roman" w:cs="Times New Roman"/>
          <w:color w:val="000000"/>
          <w:spacing w:val="-13"/>
          <w:w w:val="110"/>
          <w:sz w:val="24"/>
          <w:szCs w:val="24"/>
          <w:u w:val="single"/>
        </w:rPr>
        <w:t xml:space="preserve"> </w:t>
      </w:r>
      <w:r w:rsidRPr="0054099D">
        <w:rPr>
          <w:rFonts w:ascii="Times New Roman" w:hAnsi="Times New Roman" w:cs="Times New Roman"/>
          <w:color w:val="000000"/>
          <w:w w:val="110"/>
          <w:sz w:val="24"/>
          <w:szCs w:val="24"/>
          <w:u w:val="single"/>
        </w:rPr>
        <w:t>(avvocato)</w:t>
      </w:r>
      <w:r w:rsidRPr="0054099D">
        <w:rPr>
          <w:rFonts w:ascii="Times New Roman" w:hAnsi="Times New Roman" w:cs="Times New Roman"/>
          <w:color w:val="000000"/>
          <w:spacing w:val="44"/>
          <w:w w:val="110"/>
          <w:sz w:val="24"/>
          <w:szCs w:val="24"/>
          <w:u w:val="single"/>
        </w:rPr>
        <w:t xml:space="preserve"> </w:t>
      </w:r>
      <w:r w:rsidRPr="0054099D">
        <w:rPr>
          <w:rFonts w:ascii="Times New Roman" w:hAnsi="Times New Roman" w:cs="Times New Roman"/>
          <w:color w:val="000000"/>
          <w:w w:val="110"/>
          <w:sz w:val="24"/>
          <w:szCs w:val="24"/>
          <w:u w:val="single"/>
        </w:rPr>
        <w:t>m</w:t>
      </w:r>
      <w:r w:rsidRPr="0054099D">
        <w:rPr>
          <w:rFonts w:ascii="Times New Roman" w:hAnsi="Times New Roman" w:cs="Times New Roman"/>
          <w:color w:val="000000"/>
          <w:spacing w:val="-4"/>
          <w:w w:val="110"/>
          <w:sz w:val="24"/>
          <w:szCs w:val="24"/>
          <w:u w:val="single"/>
        </w:rPr>
        <w:t>u</w:t>
      </w:r>
      <w:r w:rsidRPr="0054099D">
        <w:rPr>
          <w:rFonts w:ascii="Times New Roman" w:hAnsi="Times New Roman" w:cs="Times New Roman"/>
          <w:color w:val="000000"/>
          <w:w w:val="110"/>
          <w:sz w:val="24"/>
          <w:szCs w:val="24"/>
          <w:u w:val="single"/>
        </w:rPr>
        <w:t>nito</w:t>
      </w:r>
      <w:r w:rsidRPr="0054099D">
        <w:rPr>
          <w:rFonts w:ascii="Times New Roman" w:hAnsi="Times New Roman" w:cs="Times New Roman"/>
          <w:color w:val="000000"/>
          <w:spacing w:val="-13"/>
          <w:w w:val="110"/>
          <w:sz w:val="24"/>
          <w:szCs w:val="24"/>
          <w:u w:val="single"/>
        </w:rPr>
        <w:t xml:space="preserve"> </w:t>
      </w:r>
      <w:r w:rsidRPr="0054099D">
        <w:rPr>
          <w:rFonts w:ascii="Times New Roman" w:hAnsi="Times New Roman" w:cs="Times New Roman"/>
          <w:color w:val="000000"/>
          <w:w w:val="110"/>
          <w:sz w:val="24"/>
          <w:szCs w:val="24"/>
          <w:u w:val="single"/>
        </w:rPr>
        <w:t>di</w:t>
      </w:r>
      <w:r w:rsidRPr="0054099D">
        <w:rPr>
          <w:rFonts w:ascii="Times New Roman" w:hAnsi="Times New Roman" w:cs="Times New Roman"/>
          <w:color w:val="000000"/>
          <w:spacing w:val="-12"/>
          <w:w w:val="110"/>
          <w:sz w:val="24"/>
          <w:szCs w:val="24"/>
          <w:u w:val="single"/>
        </w:rPr>
        <w:t xml:space="preserve"> </w:t>
      </w:r>
      <w:r w:rsidRPr="0054099D">
        <w:rPr>
          <w:rFonts w:ascii="Times New Roman" w:hAnsi="Times New Roman" w:cs="Times New Roman"/>
          <w:color w:val="000000"/>
          <w:w w:val="110"/>
          <w:sz w:val="24"/>
          <w:szCs w:val="24"/>
          <w:u w:val="single"/>
        </w:rPr>
        <w:t>procu</w:t>
      </w:r>
      <w:r w:rsidRPr="0054099D">
        <w:rPr>
          <w:rFonts w:ascii="Times New Roman" w:hAnsi="Times New Roman" w:cs="Times New Roman"/>
          <w:color w:val="000000"/>
          <w:spacing w:val="-2"/>
          <w:w w:val="110"/>
          <w:sz w:val="24"/>
          <w:szCs w:val="24"/>
          <w:u w:val="single"/>
        </w:rPr>
        <w:t>r</w:t>
      </w:r>
      <w:r w:rsidRPr="0054099D">
        <w:rPr>
          <w:rFonts w:ascii="Times New Roman" w:hAnsi="Times New Roman" w:cs="Times New Roman"/>
          <w:color w:val="000000"/>
          <w:w w:val="110"/>
          <w:sz w:val="24"/>
          <w:szCs w:val="24"/>
          <w:u w:val="single"/>
        </w:rPr>
        <w:t>a</w:t>
      </w:r>
      <w:r w:rsidRPr="0054099D">
        <w:rPr>
          <w:rFonts w:ascii="Times New Roman" w:hAnsi="Times New Roman" w:cs="Times New Roman"/>
          <w:color w:val="000000"/>
          <w:spacing w:val="-12"/>
          <w:w w:val="110"/>
          <w:sz w:val="24"/>
          <w:szCs w:val="24"/>
          <w:u w:val="single"/>
        </w:rPr>
        <w:t xml:space="preserve"> </w:t>
      </w:r>
      <w:r w:rsidRPr="0054099D">
        <w:rPr>
          <w:rFonts w:ascii="Times New Roman" w:hAnsi="Times New Roman" w:cs="Times New Roman"/>
          <w:color w:val="000000"/>
          <w:w w:val="110"/>
          <w:sz w:val="24"/>
          <w:szCs w:val="24"/>
          <w:u w:val="single"/>
        </w:rPr>
        <w:t>speci</w:t>
      </w:r>
      <w:r w:rsidRPr="0054099D">
        <w:rPr>
          <w:rFonts w:ascii="Times New Roman" w:hAnsi="Times New Roman" w:cs="Times New Roman"/>
          <w:color w:val="000000"/>
          <w:spacing w:val="-3"/>
          <w:w w:val="110"/>
          <w:sz w:val="24"/>
          <w:szCs w:val="24"/>
          <w:u w:val="single"/>
        </w:rPr>
        <w:t>a</w:t>
      </w:r>
      <w:r w:rsidRPr="0054099D">
        <w:rPr>
          <w:rFonts w:ascii="Times New Roman" w:hAnsi="Times New Roman" w:cs="Times New Roman"/>
          <w:color w:val="000000"/>
          <w:w w:val="110"/>
          <w:sz w:val="24"/>
          <w:szCs w:val="24"/>
          <w:u w:val="single"/>
        </w:rPr>
        <w:t>le</w:t>
      </w:r>
      <w:r>
        <w:rPr>
          <w:rFonts w:ascii="Times New Roman" w:hAnsi="Times New Roman" w:cs="Times New Roman"/>
          <w:color w:val="000000"/>
          <w:spacing w:val="-13"/>
          <w:w w:val="110"/>
          <w:sz w:val="24"/>
          <w:szCs w:val="24"/>
        </w:rPr>
        <w:t>.</w:t>
      </w:r>
      <w:r w:rsidRPr="00CA6D6D">
        <w:rPr>
          <w:rFonts w:ascii="Times New Roman" w:hAnsi="Times New Roman" w:cs="Times New Roman"/>
          <w:color w:val="161616"/>
          <w:spacing w:val="61"/>
          <w:w w:val="110"/>
          <w:sz w:val="24"/>
          <w:szCs w:val="24"/>
        </w:rPr>
        <w:t xml:space="preserve"> </w:t>
      </w:r>
      <w:r w:rsidRPr="00CA6D6D">
        <w:rPr>
          <w:rFonts w:ascii="Times New Roman" w:hAnsi="Times New Roman" w:cs="Times New Roman"/>
          <w:color w:val="161616"/>
          <w:w w:val="110"/>
          <w:sz w:val="24"/>
          <w:szCs w:val="24"/>
        </w:rPr>
        <w:t>La</w:t>
      </w:r>
      <w:r w:rsidRPr="00CA6D6D">
        <w:rPr>
          <w:rFonts w:ascii="Times New Roman" w:hAnsi="Times New Roman" w:cs="Times New Roman"/>
          <w:color w:val="161616"/>
          <w:spacing w:val="63"/>
          <w:w w:val="110"/>
          <w:sz w:val="24"/>
          <w:szCs w:val="24"/>
        </w:rPr>
        <w:t xml:space="preserve"> </w:t>
      </w:r>
      <w:r w:rsidRPr="00CA6D6D">
        <w:rPr>
          <w:rFonts w:ascii="Times New Roman" w:hAnsi="Times New Roman" w:cs="Times New Roman"/>
          <w:color w:val="161616"/>
          <w:w w:val="110"/>
          <w:sz w:val="24"/>
          <w:szCs w:val="24"/>
        </w:rPr>
        <w:t>pro</w:t>
      </w:r>
      <w:r w:rsidRPr="00CA6D6D">
        <w:rPr>
          <w:rFonts w:ascii="Times New Roman" w:hAnsi="Times New Roman" w:cs="Times New Roman"/>
          <w:color w:val="161616"/>
          <w:spacing w:val="1"/>
          <w:w w:val="110"/>
          <w:sz w:val="24"/>
          <w:szCs w:val="24"/>
        </w:rPr>
        <w:t>c</w:t>
      </w:r>
      <w:r w:rsidRPr="00CA6D6D">
        <w:rPr>
          <w:rFonts w:ascii="Times New Roman" w:hAnsi="Times New Roman" w:cs="Times New Roman"/>
          <w:color w:val="161616"/>
          <w:w w:val="110"/>
          <w:sz w:val="24"/>
          <w:szCs w:val="24"/>
        </w:rPr>
        <w:t>u</w:t>
      </w:r>
      <w:r w:rsidRPr="00CA6D6D">
        <w:rPr>
          <w:rFonts w:ascii="Times New Roman" w:hAnsi="Times New Roman" w:cs="Times New Roman"/>
          <w:color w:val="161616"/>
          <w:spacing w:val="-2"/>
          <w:w w:val="110"/>
          <w:sz w:val="24"/>
          <w:szCs w:val="24"/>
        </w:rPr>
        <w:t>r</w:t>
      </w:r>
      <w:r w:rsidRPr="00CA6D6D">
        <w:rPr>
          <w:rFonts w:ascii="Times New Roman" w:hAnsi="Times New Roman" w:cs="Times New Roman"/>
          <w:color w:val="161616"/>
          <w:w w:val="110"/>
          <w:sz w:val="24"/>
          <w:szCs w:val="24"/>
        </w:rPr>
        <w:t>a</w:t>
      </w:r>
      <w:r w:rsidRPr="00CA6D6D">
        <w:rPr>
          <w:rFonts w:ascii="Times New Roman" w:hAnsi="Times New Roman" w:cs="Times New Roman"/>
          <w:color w:val="161616"/>
          <w:spacing w:val="63"/>
          <w:w w:val="110"/>
          <w:sz w:val="24"/>
          <w:szCs w:val="24"/>
        </w:rPr>
        <w:t xml:space="preserve"> </w:t>
      </w:r>
      <w:r w:rsidRPr="00CA6D6D">
        <w:rPr>
          <w:rFonts w:ascii="Times New Roman" w:hAnsi="Times New Roman" w:cs="Times New Roman"/>
          <w:color w:val="161616"/>
          <w:w w:val="110"/>
          <w:sz w:val="24"/>
          <w:szCs w:val="24"/>
        </w:rPr>
        <w:t>deve</w:t>
      </w:r>
      <w:r w:rsidRPr="00CA6D6D">
        <w:rPr>
          <w:rFonts w:ascii="Times New Roman" w:hAnsi="Times New Roman" w:cs="Times New Roman"/>
          <w:color w:val="161616"/>
          <w:spacing w:val="65"/>
          <w:w w:val="110"/>
          <w:sz w:val="24"/>
          <w:szCs w:val="24"/>
        </w:rPr>
        <w:t xml:space="preserve"> </w:t>
      </w:r>
      <w:r w:rsidRPr="00CA6D6D">
        <w:rPr>
          <w:rFonts w:ascii="Times New Roman" w:hAnsi="Times New Roman" w:cs="Times New Roman"/>
          <w:color w:val="161616"/>
          <w:w w:val="110"/>
          <w:sz w:val="24"/>
          <w:szCs w:val="24"/>
        </w:rPr>
        <w:t>es</w:t>
      </w:r>
      <w:r w:rsidRPr="00CA6D6D">
        <w:rPr>
          <w:rFonts w:ascii="Times New Roman" w:hAnsi="Times New Roman" w:cs="Times New Roman"/>
          <w:color w:val="161616"/>
          <w:spacing w:val="-5"/>
          <w:w w:val="110"/>
          <w:sz w:val="24"/>
          <w:szCs w:val="24"/>
        </w:rPr>
        <w:t>s</w:t>
      </w:r>
      <w:r w:rsidRPr="00CA6D6D">
        <w:rPr>
          <w:rFonts w:ascii="Times New Roman" w:hAnsi="Times New Roman" w:cs="Times New Roman"/>
          <w:color w:val="161616"/>
          <w:w w:val="110"/>
          <w:sz w:val="24"/>
          <w:szCs w:val="24"/>
        </w:rPr>
        <w:t>ere  reda</w:t>
      </w:r>
      <w:r w:rsidRPr="00CA6D6D">
        <w:rPr>
          <w:rFonts w:ascii="Times New Roman" w:hAnsi="Times New Roman" w:cs="Times New Roman"/>
          <w:color w:val="161616"/>
          <w:spacing w:val="-2"/>
          <w:w w:val="110"/>
          <w:sz w:val="24"/>
          <w:szCs w:val="24"/>
        </w:rPr>
        <w:t>t</w:t>
      </w:r>
      <w:r w:rsidRPr="00CA6D6D">
        <w:rPr>
          <w:rFonts w:ascii="Times New Roman" w:hAnsi="Times New Roman" w:cs="Times New Roman"/>
          <w:color w:val="161616"/>
          <w:w w:val="110"/>
          <w:sz w:val="24"/>
          <w:szCs w:val="24"/>
        </w:rPr>
        <w:t>ta</w:t>
      </w:r>
      <w:r w:rsidRPr="00CA6D6D">
        <w:rPr>
          <w:rFonts w:ascii="Times New Roman" w:hAnsi="Times New Roman" w:cs="Times New Roman"/>
          <w:color w:val="161616"/>
          <w:spacing w:val="65"/>
          <w:w w:val="110"/>
          <w:sz w:val="24"/>
          <w:szCs w:val="24"/>
        </w:rPr>
        <w:t xml:space="preserve"> </w:t>
      </w:r>
      <w:r w:rsidRPr="00CA6D6D">
        <w:rPr>
          <w:rFonts w:ascii="Times New Roman" w:hAnsi="Times New Roman" w:cs="Times New Roman"/>
          <w:color w:val="161616"/>
          <w:w w:val="110"/>
          <w:sz w:val="24"/>
          <w:szCs w:val="24"/>
        </w:rPr>
        <w:t>nelle</w:t>
      </w:r>
      <w:r w:rsidRPr="00CA6D6D">
        <w:rPr>
          <w:rFonts w:ascii="Times New Roman" w:hAnsi="Times New Roman" w:cs="Times New Roman"/>
          <w:color w:val="161616"/>
          <w:spacing w:val="61"/>
          <w:w w:val="110"/>
          <w:sz w:val="24"/>
          <w:szCs w:val="24"/>
        </w:rPr>
        <w:t xml:space="preserve"> </w:t>
      </w:r>
      <w:r w:rsidRPr="00CA6D6D">
        <w:rPr>
          <w:rFonts w:ascii="Times New Roman" w:hAnsi="Times New Roman" w:cs="Times New Roman"/>
          <w:color w:val="161616"/>
          <w:w w:val="110"/>
          <w:sz w:val="24"/>
          <w:szCs w:val="24"/>
        </w:rPr>
        <w:t>fo</w:t>
      </w:r>
      <w:r w:rsidRPr="00CA6D6D">
        <w:rPr>
          <w:rFonts w:ascii="Times New Roman" w:hAnsi="Times New Roman" w:cs="Times New Roman"/>
          <w:color w:val="161616"/>
          <w:spacing w:val="2"/>
          <w:w w:val="110"/>
          <w:sz w:val="24"/>
          <w:szCs w:val="24"/>
        </w:rPr>
        <w:t>r</w:t>
      </w:r>
      <w:r w:rsidRPr="00CA6D6D">
        <w:rPr>
          <w:rFonts w:ascii="Times New Roman" w:hAnsi="Times New Roman" w:cs="Times New Roman"/>
          <w:color w:val="161616"/>
          <w:w w:val="110"/>
          <w:sz w:val="24"/>
          <w:szCs w:val="24"/>
        </w:rPr>
        <w:t>me</w:t>
      </w:r>
      <w:r w:rsidRPr="00CA6D6D">
        <w:rPr>
          <w:rFonts w:ascii="Times New Roman" w:hAnsi="Times New Roman" w:cs="Times New Roman"/>
          <w:color w:val="161616"/>
          <w:spacing w:val="61"/>
          <w:w w:val="110"/>
          <w:sz w:val="24"/>
          <w:szCs w:val="24"/>
        </w:rPr>
        <w:t xml:space="preserve"> </w:t>
      </w:r>
      <w:r w:rsidRPr="00CA6D6D">
        <w:rPr>
          <w:rFonts w:ascii="Times New Roman" w:hAnsi="Times New Roman" w:cs="Times New Roman"/>
          <w:color w:val="161616"/>
          <w:w w:val="110"/>
          <w:sz w:val="24"/>
          <w:szCs w:val="24"/>
        </w:rPr>
        <w:t>dell’at</w:t>
      </w:r>
      <w:r w:rsidRPr="00CA6D6D">
        <w:rPr>
          <w:rFonts w:ascii="Times New Roman" w:hAnsi="Times New Roman" w:cs="Times New Roman"/>
          <w:color w:val="161616"/>
          <w:spacing w:val="2"/>
          <w:w w:val="110"/>
          <w:sz w:val="24"/>
          <w:szCs w:val="24"/>
        </w:rPr>
        <w:t>t</w:t>
      </w:r>
      <w:r w:rsidRPr="00CA6D6D">
        <w:rPr>
          <w:rFonts w:ascii="Times New Roman" w:hAnsi="Times New Roman" w:cs="Times New Roman"/>
          <w:color w:val="161616"/>
          <w:w w:val="110"/>
          <w:sz w:val="24"/>
          <w:szCs w:val="24"/>
        </w:rPr>
        <w:t>o</w:t>
      </w:r>
      <w:r w:rsidRPr="00CA6D6D">
        <w:rPr>
          <w:rFonts w:ascii="Times New Roman" w:hAnsi="Times New Roman" w:cs="Times New Roman"/>
          <w:color w:val="161616"/>
          <w:spacing w:val="63"/>
          <w:w w:val="110"/>
          <w:sz w:val="24"/>
          <w:szCs w:val="24"/>
        </w:rPr>
        <w:t xml:space="preserve"> </w:t>
      </w:r>
      <w:r w:rsidRPr="00CA6D6D">
        <w:rPr>
          <w:rFonts w:ascii="Times New Roman" w:hAnsi="Times New Roman" w:cs="Times New Roman"/>
          <w:color w:val="161616"/>
          <w:spacing w:val="-3"/>
          <w:w w:val="110"/>
          <w:sz w:val="24"/>
          <w:szCs w:val="24"/>
        </w:rPr>
        <w:t>p</w:t>
      </w:r>
      <w:r w:rsidRPr="00CA6D6D">
        <w:rPr>
          <w:rFonts w:ascii="Times New Roman" w:hAnsi="Times New Roman" w:cs="Times New Roman"/>
          <w:color w:val="161616"/>
          <w:w w:val="110"/>
          <w:sz w:val="24"/>
          <w:szCs w:val="24"/>
        </w:rPr>
        <w:t>ub</w:t>
      </w:r>
      <w:r w:rsidRPr="00CA6D6D">
        <w:rPr>
          <w:rFonts w:ascii="Times New Roman" w:hAnsi="Times New Roman" w:cs="Times New Roman"/>
          <w:color w:val="161616"/>
          <w:spacing w:val="-4"/>
          <w:w w:val="110"/>
          <w:sz w:val="24"/>
          <w:szCs w:val="24"/>
        </w:rPr>
        <w:t>b</w:t>
      </w:r>
      <w:r w:rsidRPr="00CA6D6D">
        <w:rPr>
          <w:rFonts w:ascii="Times New Roman" w:hAnsi="Times New Roman" w:cs="Times New Roman"/>
          <w:color w:val="161616"/>
          <w:w w:val="110"/>
          <w:sz w:val="24"/>
          <w:szCs w:val="24"/>
        </w:rPr>
        <w:t>l</w:t>
      </w:r>
      <w:r w:rsidRPr="00CA6D6D">
        <w:rPr>
          <w:rFonts w:ascii="Times New Roman" w:hAnsi="Times New Roman" w:cs="Times New Roman"/>
          <w:color w:val="161616"/>
          <w:spacing w:val="2"/>
          <w:w w:val="110"/>
          <w:sz w:val="24"/>
          <w:szCs w:val="24"/>
        </w:rPr>
        <w:t>i</w:t>
      </w:r>
      <w:r w:rsidRPr="00CA6D6D">
        <w:rPr>
          <w:rFonts w:ascii="Times New Roman" w:hAnsi="Times New Roman" w:cs="Times New Roman"/>
          <w:color w:val="161616"/>
          <w:w w:val="110"/>
          <w:sz w:val="24"/>
          <w:szCs w:val="24"/>
        </w:rPr>
        <w:t>co</w:t>
      </w:r>
      <w:r w:rsidRPr="00CA6D6D">
        <w:rPr>
          <w:rFonts w:ascii="Times New Roman" w:hAnsi="Times New Roman" w:cs="Times New Roman"/>
          <w:color w:val="161616"/>
          <w:spacing w:val="63"/>
          <w:w w:val="110"/>
          <w:sz w:val="24"/>
          <w:szCs w:val="24"/>
        </w:rPr>
        <w:t xml:space="preserve"> </w:t>
      </w:r>
      <w:r w:rsidRPr="00CA6D6D">
        <w:rPr>
          <w:rFonts w:ascii="Times New Roman" w:hAnsi="Times New Roman" w:cs="Times New Roman"/>
          <w:color w:val="161616"/>
          <w:w w:val="110"/>
          <w:sz w:val="24"/>
          <w:szCs w:val="24"/>
        </w:rPr>
        <w:t>o</w:t>
      </w:r>
      <w:r w:rsidRPr="00CA6D6D">
        <w:rPr>
          <w:rFonts w:ascii="Times New Roman" w:hAnsi="Times New Roman" w:cs="Times New Roman"/>
          <w:color w:val="161616"/>
          <w:spacing w:val="65"/>
          <w:w w:val="110"/>
          <w:sz w:val="24"/>
          <w:szCs w:val="24"/>
        </w:rPr>
        <w:t xml:space="preserve"> </w:t>
      </w:r>
      <w:r w:rsidRPr="00CA6D6D">
        <w:rPr>
          <w:rFonts w:ascii="Times New Roman" w:hAnsi="Times New Roman" w:cs="Times New Roman"/>
          <w:color w:val="161616"/>
          <w:w w:val="110"/>
          <w:sz w:val="24"/>
          <w:szCs w:val="24"/>
        </w:rPr>
        <w:t>della</w:t>
      </w:r>
      <w:r w:rsidRPr="00CA6D6D">
        <w:rPr>
          <w:rFonts w:ascii="Times New Roman" w:hAnsi="Times New Roman" w:cs="Times New Roman"/>
          <w:color w:val="161616"/>
          <w:w w:val="112"/>
          <w:sz w:val="24"/>
          <w:szCs w:val="24"/>
        </w:rPr>
        <w:t xml:space="preserve"> </w:t>
      </w:r>
      <w:r w:rsidRPr="00CA6D6D">
        <w:rPr>
          <w:rFonts w:ascii="Times New Roman" w:hAnsi="Times New Roman" w:cs="Times New Roman"/>
          <w:color w:val="161616"/>
          <w:w w:val="110"/>
          <w:sz w:val="24"/>
          <w:szCs w:val="24"/>
        </w:rPr>
        <w:t>sc</w:t>
      </w:r>
      <w:r w:rsidRPr="00CA6D6D">
        <w:rPr>
          <w:rFonts w:ascii="Times New Roman" w:hAnsi="Times New Roman" w:cs="Times New Roman"/>
          <w:color w:val="161616"/>
          <w:spacing w:val="-2"/>
          <w:w w:val="110"/>
          <w:sz w:val="24"/>
          <w:szCs w:val="24"/>
        </w:rPr>
        <w:t>r</w:t>
      </w:r>
      <w:r w:rsidRPr="00CA6D6D">
        <w:rPr>
          <w:rFonts w:ascii="Times New Roman" w:hAnsi="Times New Roman" w:cs="Times New Roman"/>
          <w:color w:val="161616"/>
          <w:w w:val="110"/>
          <w:sz w:val="24"/>
          <w:szCs w:val="24"/>
        </w:rPr>
        <w:t>it</w:t>
      </w:r>
      <w:r w:rsidRPr="00CA6D6D">
        <w:rPr>
          <w:rFonts w:ascii="Times New Roman" w:hAnsi="Times New Roman" w:cs="Times New Roman"/>
          <w:color w:val="161616"/>
          <w:spacing w:val="2"/>
          <w:w w:val="110"/>
          <w:sz w:val="24"/>
          <w:szCs w:val="24"/>
        </w:rPr>
        <w:t>t</w:t>
      </w:r>
      <w:r w:rsidRPr="00CA6D6D">
        <w:rPr>
          <w:rFonts w:ascii="Times New Roman" w:hAnsi="Times New Roman" w:cs="Times New Roman"/>
          <w:color w:val="161616"/>
          <w:w w:val="110"/>
          <w:sz w:val="24"/>
          <w:szCs w:val="24"/>
        </w:rPr>
        <w:t>u</w:t>
      </w:r>
      <w:r w:rsidRPr="00CA6D6D">
        <w:rPr>
          <w:rFonts w:ascii="Times New Roman" w:hAnsi="Times New Roman" w:cs="Times New Roman"/>
          <w:color w:val="161616"/>
          <w:spacing w:val="-2"/>
          <w:w w:val="110"/>
          <w:sz w:val="24"/>
          <w:szCs w:val="24"/>
        </w:rPr>
        <w:t>r</w:t>
      </w:r>
      <w:r w:rsidRPr="00CA6D6D">
        <w:rPr>
          <w:rFonts w:ascii="Times New Roman" w:hAnsi="Times New Roman" w:cs="Times New Roman"/>
          <w:color w:val="161616"/>
          <w:w w:val="110"/>
          <w:sz w:val="24"/>
          <w:szCs w:val="24"/>
        </w:rPr>
        <w:t>a</w:t>
      </w:r>
      <w:r w:rsidRPr="00CA6D6D">
        <w:rPr>
          <w:rFonts w:ascii="Times New Roman" w:hAnsi="Times New Roman" w:cs="Times New Roman"/>
          <w:color w:val="161616"/>
          <w:spacing w:val="16"/>
          <w:w w:val="110"/>
          <w:sz w:val="24"/>
          <w:szCs w:val="24"/>
        </w:rPr>
        <w:t xml:space="preserve"> </w:t>
      </w:r>
      <w:r w:rsidRPr="00CA6D6D">
        <w:rPr>
          <w:rFonts w:ascii="Times New Roman" w:hAnsi="Times New Roman" w:cs="Times New Roman"/>
          <w:color w:val="161616"/>
          <w:w w:val="110"/>
          <w:sz w:val="24"/>
          <w:szCs w:val="24"/>
        </w:rPr>
        <w:t>pr</w:t>
      </w:r>
      <w:r w:rsidRPr="00CA6D6D">
        <w:rPr>
          <w:rFonts w:ascii="Times New Roman" w:hAnsi="Times New Roman" w:cs="Times New Roman"/>
          <w:color w:val="161616"/>
          <w:spacing w:val="2"/>
          <w:w w:val="110"/>
          <w:sz w:val="24"/>
          <w:szCs w:val="24"/>
        </w:rPr>
        <w:t>i</w:t>
      </w:r>
      <w:r w:rsidRPr="00CA6D6D">
        <w:rPr>
          <w:rFonts w:ascii="Times New Roman" w:hAnsi="Times New Roman" w:cs="Times New Roman"/>
          <w:color w:val="161616"/>
          <w:w w:val="110"/>
          <w:sz w:val="24"/>
          <w:szCs w:val="24"/>
        </w:rPr>
        <w:t>vata</w:t>
      </w:r>
      <w:r w:rsidRPr="00CA6D6D">
        <w:rPr>
          <w:rFonts w:ascii="Times New Roman" w:hAnsi="Times New Roman" w:cs="Times New Roman"/>
          <w:color w:val="161616"/>
          <w:spacing w:val="16"/>
          <w:w w:val="110"/>
          <w:sz w:val="24"/>
          <w:szCs w:val="24"/>
        </w:rPr>
        <w:t xml:space="preserve"> </w:t>
      </w:r>
      <w:r w:rsidRPr="00CA6D6D">
        <w:rPr>
          <w:rFonts w:ascii="Times New Roman" w:hAnsi="Times New Roman" w:cs="Times New Roman"/>
          <w:color w:val="161616"/>
          <w:w w:val="110"/>
          <w:sz w:val="24"/>
          <w:szCs w:val="24"/>
        </w:rPr>
        <w:t>aute</w:t>
      </w:r>
      <w:r w:rsidRPr="00CA6D6D">
        <w:rPr>
          <w:rFonts w:ascii="Times New Roman" w:hAnsi="Times New Roman" w:cs="Times New Roman"/>
          <w:color w:val="161616"/>
          <w:spacing w:val="-3"/>
          <w:w w:val="110"/>
          <w:sz w:val="24"/>
          <w:szCs w:val="24"/>
        </w:rPr>
        <w:t>n</w:t>
      </w:r>
      <w:r w:rsidRPr="00CA6D6D">
        <w:rPr>
          <w:rFonts w:ascii="Times New Roman" w:hAnsi="Times New Roman" w:cs="Times New Roman"/>
          <w:color w:val="161616"/>
          <w:w w:val="110"/>
          <w:sz w:val="24"/>
          <w:szCs w:val="24"/>
        </w:rPr>
        <w:t>t</w:t>
      </w:r>
      <w:r w:rsidRPr="00CA6D6D">
        <w:rPr>
          <w:rFonts w:ascii="Times New Roman" w:hAnsi="Times New Roman" w:cs="Times New Roman"/>
          <w:color w:val="161616"/>
          <w:spacing w:val="2"/>
          <w:w w:val="110"/>
          <w:sz w:val="24"/>
          <w:szCs w:val="24"/>
        </w:rPr>
        <w:t>i</w:t>
      </w:r>
      <w:r w:rsidRPr="00CA6D6D">
        <w:rPr>
          <w:rFonts w:ascii="Times New Roman" w:hAnsi="Times New Roman" w:cs="Times New Roman"/>
          <w:color w:val="161616"/>
          <w:w w:val="110"/>
          <w:sz w:val="24"/>
          <w:szCs w:val="24"/>
        </w:rPr>
        <w:t>c</w:t>
      </w:r>
      <w:r w:rsidRPr="00CA6D6D">
        <w:rPr>
          <w:rFonts w:ascii="Times New Roman" w:hAnsi="Times New Roman" w:cs="Times New Roman"/>
          <w:color w:val="161616"/>
          <w:spacing w:val="-3"/>
          <w:w w:val="110"/>
          <w:sz w:val="24"/>
          <w:szCs w:val="24"/>
        </w:rPr>
        <w:t>a</w:t>
      </w:r>
      <w:r w:rsidRPr="00CA6D6D">
        <w:rPr>
          <w:rFonts w:ascii="Times New Roman" w:hAnsi="Times New Roman" w:cs="Times New Roman"/>
          <w:color w:val="161616"/>
          <w:w w:val="110"/>
          <w:sz w:val="24"/>
          <w:szCs w:val="24"/>
        </w:rPr>
        <w:t>ta</w:t>
      </w:r>
      <w:r w:rsidRPr="00CA6D6D">
        <w:rPr>
          <w:rFonts w:ascii="Times New Roman" w:hAnsi="Times New Roman" w:cs="Times New Roman"/>
          <w:color w:val="161616"/>
          <w:spacing w:val="19"/>
          <w:w w:val="110"/>
          <w:sz w:val="24"/>
          <w:szCs w:val="24"/>
        </w:rPr>
        <w:t xml:space="preserve"> </w:t>
      </w:r>
      <w:r w:rsidRPr="00CA6D6D">
        <w:rPr>
          <w:rFonts w:ascii="Times New Roman" w:hAnsi="Times New Roman" w:cs="Times New Roman"/>
          <w:color w:val="161616"/>
          <w:w w:val="110"/>
          <w:sz w:val="24"/>
          <w:szCs w:val="24"/>
        </w:rPr>
        <w:t>e</w:t>
      </w:r>
      <w:r w:rsidRPr="00CA6D6D">
        <w:rPr>
          <w:rFonts w:ascii="Times New Roman" w:hAnsi="Times New Roman" w:cs="Times New Roman"/>
          <w:color w:val="161616"/>
          <w:spacing w:val="16"/>
          <w:w w:val="110"/>
          <w:sz w:val="24"/>
          <w:szCs w:val="24"/>
        </w:rPr>
        <w:t xml:space="preserve"> </w:t>
      </w:r>
      <w:r w:rsidRPr="00CA6D6D">
        <w:rPr>
          <w:rFonts w:ascii="Times New Roman" w:hAnsi="Times New Roman" w:cs="Times New Roman"/>
          <w:color w:val="161616"/>
          <w:w w:val="110"/>
          <w:sz w:val="24"/>
          <w:szCs w:val="24"/>
        </w:rPr>
        <w:t>può</w:t>
      </w:r>
      <w:r w:rsidRPr="00CA6D6D">
        <w:rPr>
          <w:rFonts w:ascii="Times New Roman" w:hAnsi="Times New Roman" w:cs="Times New Roman"/>
          <w:color w:val="161616"/>
          <w:spacing w:val="15"/>
          <w:w w:val="110"/>
          <w:sz w:val="24"/>
          <w:szCs w:val="24"/>
        </w:rPr>
        <w:t xml:space="preserve"> </w:t>
      </w:r>
      <w:r w:rsidRPr="00CA6D6D">
        <w:rPr>
          <w:rFonts w:ascii="Times New Roman" w:hAnsi="Times New Roman" w:cs="Times New Roman"/>
          <w:color w:val="161616"/>
          <w:w w:val="110"/>
          <w:sz w:val="24"/>
          <w:szCs w:val="24"/>
        </w:rPr>
        <w:t>e</w:t>
      </w:r>
      <w:r w:rsidRPr="00CA6D6D">
        <w:rPr>
          <w:rFonts w:ascii="Times New Roman" w:hAnsi="Times New Roman" w:cs="Times New Roman"/>
          <w:color w:val="161616"/>
          <w:spacing w:val="1"/>
          <w:w w:val="110"/>
          <w:sz w:val="24"/>
          <w:szCs w:val="24"/>
        </w:rPr>
        <w:t>s</w:t>
      </w:r>
      <w:r w:rsidRPr="00CA6D6D">
        <w:rPr>
          <w:rFonts w:ascii="Times New Roman" w:hAnsi="Times New Roman" w:cs="Times New Roman"/>
          <w:color w:val="161616"/>
          <w:w w:val="110"/>
          <w:sz w:val="24"/>
          <w:szCs w:val="24"/>
        </w:rPr>
        <w:t>sere</w:t>
      </w:r>
      <w:r w:rsidRPr="00CA6D6D">
        <w:rPr>
          <w:rFonts w:ascii="Times New Roman" w:hAnsi="Times New Roman" w:cs="Times New Roman"/>
          <w:color w:val="161616"/>
          <w:spacing w:val="20"/>
          <w:w w:val="110"/>
          <w:sz w:val="24"/>
          <w:szCs w:val="24"/>
        </w:rPr>
        <w:t xml:space="preserve"> </w:t>
      </w:r>
      <w:r w:rsidRPr="00CA6D6D">
        <w:rPr>
          <w:rFonts w:ascii="Times New Roman" w:hAnsi="Times New Roman" w:cs="Times New Roman"/>
          <w:color w:val="161616"/>
          <w:w w:val="110"/>
          <w:sz w:val="24"/>
          <w:szCs w:val="24"/>
        </w:rPr>
        <w:t>al</w:t>
      </w:r>
      <w:r w:rsidRPr="00CA6D6D">
        <w:rPr>
          <w:rFonts w:ascii="Times New Roman" w:hAnsi="Times New Roman" w:cs="Times New Roman"/>
          <w:color w:val="161616"/>
          <w:spacing w:val="-4"/>
          <w:w w:val="110"/>
          <w:sz w:val="24"/>
          <w:szCs w:val="24"/>
        </w:rPr>
        <w:t>l</w:t>
      </w:r>
      <w:r w:rsidRPr="00CA6D6D">
        <w:rPr>
          <w:rFonts w:ascii="Times New Roman" w:hAnsi="Times New Roman" w:cs="Times New Roman"/>
          <w:color w:val="161616"/>
          <w:w w:val="110"/>
          <w:sz w:val="24"/>
          <w:szCs w:val="24"/>
        </w:rPr>
        <w:t>e</w:t>
      </w:r>
      <w:r w:rsidRPr="00CA6D6D">
        <w:rPr>
          <w:rFonts w:ascii="Times New Roman" w:hAnsi="Times New Roman" w:cs="Times New Roman"/>
          <w:color w:val="161616"/>
          <w:spacing w:val="2"/>
          <w:w w:val="110"/>
          <w:sz w:val="24"/>
          <w:szCs w:val="24"/>
        </w:rPr>
        <w:t>g</w:t>
      </w:r>
      <w:r w:rsidRPr="00CA6D6D">
        <w:rPr>
          <w:rFonts w:ascii="Times New Roman" w:hAnsi="Times New Roman" w:cs="Times New Roman"/>
          <w:color w:val="161616"/>
          <w:w w:val="110"/>
          <w:sz w:val="24"/>
          <w:szCs w:val="24"/>
        </w:rPr>
        <w:t>ata</w:t>
      </w:r>
      <w:r w:rsidRPr="00CA6D6D">
        <w:rPr>
          <w:rFonts w:ascii="Times New Roman" w:hAnsi="Times New Roman" w:cs="Times New Roman"/>
          <w:color w:val="161616"/>
          <w:spacing w:val="16"/>
          <w:w w:val="110"/>
          <w:sz w:val="24"/>
          <w:szCs w:val="24"/>
        </w:rPr>
        <w:t xml:space="preserve"> </w:t>
      </w:r>
      <w:r w:rsidRPr="00CA6D6D">
        <w:rPr>
          <w:rFonts w:ascii="Times New Roman" w:hAnsi="Times New Roman" w:cs="Times New Roman"/>
          <w:color w:val="161616"/>
          <w:w w:val="110"/>
          <w:sz w:val="24"/>
          <w:szCs w:val="24"/>
        </w:rPr>
        <w:t>anc</w:t>
      </w:r>
      <w:r w:rsidRPr="00CA6D6D">
        <w:rPr>
          <w:rFonts w:ascii="Times New Roman" w:hAnsi="Times New Roman" w:cs="Times New Roman"/>
          <w:color w:val="161616"/>
          <w:spacing w:val="-3"/>
          <w:w w:val="110"/>
          <w:sz w:val="24"/>
          <w:szCs w:val="24"/>
        </w:rPr>
        <w:t>h</w:t>
      </w:r>
      <w:r w:rsidRPr="00CA6D6D">
        <w:rPr>
          <w:rFonts w:ascii="Times New Roman" w:hAnsi="Times New Roman" w:cs="Times New Roman"/>
          <w:color w:val="161616"/>
          <w:w w:val="110"/>
          <w:sz w:val="24"/>
          <w:szCs w:val="24"/>
        </w:rPr>
        <w:t>e</w:t>
      </w:r>
      <w:r w:rsidRPr="00CA6D6D">
        <w:rPr>
          <w:rFonts w:ascii="Times New Roman" w:hAnsi="Times New Roman" w:cs="Times New Roman"/>
          <w:color w:val="161616"/>
          <w:spacing w:val="17"/>
          <w:w w:val="110"/>
          <w:sz w:val="24"/>
          <w:szCs w:val="24"/>
        </w:rPr>
        <w:t xml:space="preserve"> </w:t>
      </w:r>
      <w:r w:rsidRPr="00CA6D6D">
        <w:rPr>
          <w:rFonts w:ascii="Times New Roman" w:hAnsi="Times New Roman" w:cs="Times New Roman"/>
          <w:color w:val="161616"/>
          <w:w w:val="110"/>
          <w:sz w:val="24"/>
          <w:szCs w:val="24"/>
        </w:rPr>
        <w:t>in</w:t>
      </w:r>
      <w:r w:rsidRPr="00CA6D6D">
        <w:rPr>
          <w:rFonts w:ascii="Times New Roman" w:hAnsi="Times New Roman" w:cs="Times New Roman"/>
          <w:color w:val="161616"/>
          <w:spacing w:val="18"/>
          <w:w w:val="110"/>
          <w:sz w:val="24"/>
          <w:szCs w:val="24"/>
        </w:rPr>
        <w:t xml:space="preserve"> </w:t>
      </w:r>
      <w:r w:rsidRPr="00CA6D6D">
        <w:rPr>
          <w:rFonts w:ascii="Times New Roman" w:hAnsi="Times New Roman" w:cs="Times New Roman"/>
          <w:color w:val="161616"/>
          <w:w w:val="110"/>
          <w:sz w:val="24"/>
          <w:szCs w:val="24"/>
        </w:rPr>
        <w:t>copia</w:t>
      </w:r>
      <w:r w:rsidRPr="00CA6D6D">
        <w:rPr>
          <w:rFonts w:ascii="Times New Roman" w:hAnsi="Times New Roman" w:cs="Times New Roman"/>
          <w:color w:val="161616"/>
          <w:spacing w:val="17"/>
          <w:w w:val="110"/>
          <w:sz w:val="24"/>
          <w:szCs w:val="24"/>
        </w:rPr>
        <w:t xml:space="preserve"> </w:t>
      </w:r>
      <w:r w:rsidRPr="00CA6D6D">
        <w:rPr>
          <w:rFonts w:ascii="Times New Roman" w:hAnsi="Times New Roman" w:cs="Times New Roman"/>
          <w:color w:val="161616"/>
          <w:w w:val="110"/>
          <w:sz w:val="24"/>
          <w:szCs w:val="24"/>
        </w:rPr>
        <w:t>p</w:t>
      </w:r>
      <w:r w:rsidRPr="00CA6D6D">
        <w:rPr>
          <w:rFonts w:ascii="Times New Roman" w:hAnsi="Times New Roman" w:cs="Times New Roman"/>
          <w:color w:val="161616"/>
          <w:spacing w:val="2"/>
          <w:w w:val="110"/>
          <w:sz w:val="24"/>
          <w:szCs w:val="24"/>
        </w:rPr>
        <w:t>e</w:t>
      </w:r>
      <w:r w:rsidRPr="00CA6D6D">
        <w:rPr>
          <w:rFonts w:ascii="Times New Roman" w:hAnsi="Times New Roman" w:cs="Times New Roman"/>
          <w:color w:val="161616"/>
          <w:w w:val="110"/>
          <w:sz w:val="24"/>
          <w:szCs w:val="24"/>
        </w:rPr>
        <w:t>r</w:t>
      </w:r>
      <w:r w:rsidRPr="00CA6D6D">
        <w:rPr>
          <w:rFonts w:ascii="Times New Roman" w:hAnsi="Times New Roman" w:cs="Times New Roman"/>
          <w:color w:val="161616"/>
          <w:spacing w:val="18"/>
          <w:w w:val="110"/>
          <w:sz w:val="24"/>
          <w:szCs w:val="24"/>
        </w:rPr>
        <w:t xml:space="preserve"> </w:t>
      </w:r>
      <w:r w:rsidRPr="00CA6D6D">
        <w:rPr>
          <w:rFonts w:ascii="Times New Roman" w:hAnsi="Times New Roman" w:cs="Times New Roman"/>
          <w:color w:val="161616"/>
          <w:w w:val="110"/>
          <w:sz w:val="24"/>
          <w:szCs w:val="24"/>
        </w:rPr>
        <w:t>i</w:t>
      </w:r>
      <w:r w:rsidRPr="00CA6D6D">
        <w:rPr>
          <w:rFonts w:ascii="Times New Roman" w:hAnsi="Times New Roman" w:cs="Times New Roman"/>
          <w:color w:val="161616"/>
          <w:spacing w:val="-3"/>
          <w:w w:val="110"/>
          <w:sz w:val="24"/>
          <w:szCs w:val="24"/>
        </w:rPr>
        <w:t>m</w:t>
      </w:r>
      <w:r w:rsidRPr="00CA6D6D">
        <w:rPr>
          <w:rFonts w:ascii="Times New Roman" w:hAnsi="Times New Roman" w:cs="Times New Roman"/>
          <w:color w:val="161616"/>
          <w:w w:val="110"/>
          <w:sz w:val="24"/>
          <w:szCs w:val="24"/>
        </w:rPr>
        <w:t>mag</w:t>
      </w:r>
      <w:r w:rsidRPr="00CA6D6D">
        <w:rPr>
          <w:rFonts w:ascii="Times New Roman" w:hAnsi="Times New Roman" w:cs="Times New Roman"/>
          <w:color w:val="161616"/>
          <w:spacing w:val="2"/>
          <w:w w:val="110"/>
          <w:sz w:val="24"/>
          <w:szCs w:val="24"/>
        </w:rPr>
        <w:t>i</w:t>
      </w:r>
      <w:r w:rsidRPr="00CA6D6D">
        <w:rPr>
          <w:rFonts w:ascii="Times New Roman" w:hAnsi="Times New Roman" w:cs="Times New Roman"/>
          <w:color w:val="161616"/>
          <w:spacing w:val="-3"/>
          <w:w w:val="110"/>
          <w:sz w:val="24"/>
          <w:szCs w:val="24"/>
        </w:rPr>
        <w:t>n</w:t>
      </w:r>
      <w:r w:rsidRPr="00CA6D6D">
        <w:rPr>
          <w:rFonts w:ascii="Times New Roman" w:hAnsi="Times New Roman" w:cs="Times New Roman"/>
          <w:color w:val="161616"/>
          <w:w w:val="110"/>
          <w:sz w:val="24"/>
          <w:szCs w:val="24"/>
        </w:rPr>
        <w:t>e”</w:t>
      </w:r>
      <w:r w:rsidRPr="00CA6D6D">
        <w:rPr>
          <w:rFonts w:ascii="Times New Roman" w:hAnsi="Times New Roman" w:cs="Times New Roman"/>
          <w:color w:val="161616"/>
          <w:spacing w:val="19"/>
          <w:w w:val="110"/>
          <w:sz w:val="24"/>
          <w:szCs w:val="24"/>
        </w:rPr>
        <w:t xml:space="preserve"> </w:t>
      </w:r>
      <w:r w:rsidRPr="00CA6D6D">
        <w:rPr>
          <w:rFonts w:ascii="Times New Roman" w:hAnsi="Times New Roman" w:cs="Times New Roman"/>
          <w:color w:val="161616"/>
          <w:w w:val="110"/>
          <w:sz w:val="24"/>
          <w:szCs w:val="24"/>
        </w:rPr>
        <w:t>ex</w:t>
      </w:r>
      <w:r w:rsidRPr="00CA6D6D">
        <w:rPr>
          <w:rFonts w:ascii="Times New Roman" w:hAnsi="Times New Roman" w:cs="Times New Roman"/>
          <w:color w:val="161616"/>
          <w:spacing w:val="3"/>
          <w:w w:val="110"/>
          <w:sz w:val="24"/>
          <w:szCs w:val="24"/>
        </w:rPr>
        <w:t xml:space="preserve"> </w:t>
      </w:r>
      <w:r w:rsidRPr="00CA6D6D">
        <w:rPr>
          <w:rFonts w:ascii="Times New Roman" w:hAnsi="Times New Roman" w:cs="Times New Roman"/>
          <w:color w:val="161616"/>
          <w:w w:val="110"/>
          <w:sz w:val="24"/>
          <w:szCs w:val="24"/>
        </w:rPr>
        <w:t>art</w:t>
      </w:r>
      <w:r w:rsidRPr="00CA6D6D">
        <w:rPr>
          <w:rFonts w:ascii="Times New Roman" w:hAnsi="Times New Roman" w:cs="Times New Roman"/>
          <w:color w:val="161616"/>
          <w:spacing w:val="2"/>
          <w:sz w:val="24"/>
          <w:szCs w:val="24"/>
        </w:rPr>
        <w:t xml:space="preserve"> </w:t>
      </w:r>
      <w:r w:rsidRPr="00CA6D6D">
        <w:rPr>
          <w:rFonts w:ascii="Times New Roman" w:hAnsi="Times New Roman" w:cs="Times New Roman"/>
          <w:color w:val="161616"/>
          <w:w w:val="110"/>
          <w:sz w:val="24"/>
          <w:szCs w:val="24"/>
        </w:rPr>
        <w:t>12</w:t>
      </w:r>
      <w:r w:rsidRPr="00CA6D6D">
        <w:rPr>
          <w:rFonts w:ascii="Times New Roman" w:hAnsi="Times New Roman" w:cs="Times New Roman"/>
          <w:color w:val="161616"/>
          <w:spacing w:val="-5"/>
          <w:w w:val="110"/>
          <w:sz w:val="24"/>
          <w:szCs w:val="24"/>
        </w:rPr>
        <w:t xml:space="preserve"> </w:t>
      </w:r>
      <w:r w:rsidRPr="00CA6D6D">
        <w:rPr>
          <w:rFonts w:ascii="Times New Roman" w:hAnsi="Times New Roman" w:cs="Times New Roman"/>
          <w:color w:val="161616"/>
          <w:w w:val="110"/>
          <w:sz w:val="24"/>
          <w:szCs w:val="24"/>
        </w:rPr>
        <w:t>c</w:t>
      </w:r>
      <w:r w:rsidRPr="00CA6D6D">
        <w:rPr>
          <w:rFonts w:ascii="Times New Roman" w:hAnsi="Times New Roman" w:cs="Times New Roman"/>
          <w:color w:val="161616"/>
          <w:spacing w:val="-2"/>
          <w:w w:val="110"/>
          <w:sz w:val="24"/>
          <w:szCs w:val="24"/>
        </w:rPr>
        <w:t>o</w:t>
      </w:r>
      <w:r w:rsidRPr="00CA6D6D">
        <w:rPr>
          <w:rFonts w:ascii="Times New Roman" w:hAnsi="Times New Roman" w:cs="Times New Roman"/>
          <w:color w:val="161616"/>
          <w:w w:val="110"/>
          <w:sz w:val="24"/>
          <w:szCs w:val="24"/>
        </w:rPr>
        <w:t>mma</w:t>
      </w:r>
      <w:r w:rsidRPr="00CA6D6D">
        <w:rPr>
          <w:rFonts w:ascii="Times New Roman" w:hAnsi="Times New Roman" w:cs="Times New Roman"/>
          <w:color w:val="161616"/>
          <w:spacing w:val="-5"/>
          <w:w w:val="110"/>
          <w:sz w:val="24"/>
          <w:szCs w:val="24"/>
        </w:rPr>
        <w:t xml:space="preserve"> </w:t>
      </w:r>
      <w:r w:rsidRPr="00CA6D6D">
        <w:rPr>
          <w:rFonts w:ascii="Times New Roman" w:hAnsi="Times New Roman" w:cs="Times New Roman"/>
          <w:color w:val="161616"/>
          <w:w w:val="110"/>
          <w:sz w:val="24"/>
          <w:szCs w:val="24"/>
        </w:rPr>
        <w:t>4</w:t>
      </w:r>
      <w:r>
        <w:rPr>
          <w:rFonts w:ascii="Times New Roman" w:hAnsi="Times New Roman" w:cs="Times New Roman"/>
          <w:color w:val="161616"/>
          <w:w w:val="110"/>
          <w:sz w:val="24"/>
          <w:szCs w:val="24"/>
        </w:rPr>
        <w:t>° del</w:t>
      </w:r>
      <w:r w:rsidRPr="00CA6D6D">
        <w:rPr>
          <w:rFonts w:ascii="Times New Roman" w:hAnsi="Times New Roman" w:cs="Times New Roman"/>
          <w:color w:val="161616"/>
          <w:spacing w:val="-3"/>
          <w:w w:val="110"/>
          <w:sz w:val="24"/>
          <w:szCs w:val="24"/>
        </w:rPr>
        <w:t xml:space="preserve"> </w:t>
      </w:r>
      <w:r w:rsidRPr="00CA6D6D">
        <w:rPr>
          <w:rFonts w:ascii="Times New Roman" w:hAnsi="Times New Roman" w:cs="Times New Roman"/>
          <w:color w:val="161616"/>
          <w:w w:val="110"/>
          <w:sz w:val="24"/>
          <w:szCs w:val="24"/>
        </w:rPr>
        <w:t>D</w:t>
      </w:r>
      <w:r w:rsidRPr="00CA6D6D">
        <w:rPr>
          <w:rFonts w:ascii="Times New Roman" w:hAnsi="Times New Roman" w:cs="Times New Roman"/>
          <w:color w:val="161616"/>
          <w:spacing w:val="-4"/>
          <w:w w:val="110"/>
          <w:sz w:val="24"/>
          <w:szCs w:val="24"/>
        </w:rPr>
        <w:t>.</w:t>
      </w:r>
      <w:r w:rsidRPr="00CA6D6D">
        <w:rPr>
          <w:rFonts w:ascii="Times New Roman" w:hAnsi="Times New Roman" w:cs="Times New Roman"/>
          <w:color w:val="161616"/>
          <w:w w:val="110"/>
          <w:sz w:val="24"/>
          <w:szCs w:val="24"/>
        </w:rPr>
        <w:t>M.</w:t>
      </w:r>
      <w:r w:rsidRPr="00CA6D6D">
        <w:rPr>
          <w:rFonts w:ascii="Times New Roman" w:hAnsi="Times New Roman" w:cs="Times New Roman"/>
          <w:color w:val="161616"/>
          <w:spacing w:val="-3"/>
          <w:w w:val="110"/>
          <w:sz w:val="24"/>
          <w:szCs w:val="24"/>
        </w:rPr>
        <w:t xml:space="preserve"> </w:t>
      </w:r>
      <w:r>
        <w:rPr>
          <w:rFonts w:ascii="Times New Roman" w:hAnsi="Times New Roman" w:cs="Times New Roman"/>
          <w:color w:val="161616"/>
          <w:spacing w:val="-3"/>
          <w:w w:val="110"/>
          <w:sz w:val="24"/>
          <w:szCs w:val="24"/>
        </w:rPr>
        <w:t>N.</w:t>
      </w:r>
      <w:r w:rsidRPr="00CA6D6D">
        <w:rPr>
          <w:rFonts w:ascii="Times New Roman" w:hAnsi="Times New Roman" w:cs="Times New Roman"/>
          <w:color w:val="161616"/>
          <w:w w:val="110"/>
          <w:sz w:val="24"/>
          <w:szCs w:val="24"/>
        </w:rPr>
        <w:t>32/15.</w:t>
      </w:r>
    </w:p>
    <w:p w14:paraId="0E7806D3" w14:textId="77777777" w:rsidR="00EB0884" w:rsidRPr="00CA6D6D" w:rsidRDefault="00EB0884" w:rsidP="00EB0884">
      <w:pPr>
        <w:pStyle w:val="Corpotesto"/>
        <w:numPr>
          <w:ilvl w:val="1"/>
          <w:numId w:val="11"/>
        </w:numPr>
        <w:kinsoku w:val="0"/>
        <w:overflowPunct w:val="0"/>
        <w:spacing w:before="120" w:line="23" w:lineRule="atLeast"/>
        <w:ind w:left="993"/>
        <w:jc w:val="both"/>
        <w:rPr>
          <w:rFonts w:ascii="Times New Roman" w:hAnsi="Times New Roman" w:cs="Times New Roman"/>
          <w:sz w:val="24"/>
          <w:szCs w:val="24"/>
        </w:rPr>
      </w:pPr>
      <w:r w:rsidRPr="00CA6D6D">
        <w:rPr>
          <w:rFonts w:ascii="Times New Roman" w:hAnsi="Times New Roman" w:cs="Times New Roman"/>
          <w:w w:val="115"/>
          <w:sz w:val="24"/>
          <w:szCs w:val="24"/>
        </w:rPr>
        <w:t>Nel</w:t>
      </w:r>
      <w:r w:rsidRPr="00CA6D6D">
        <w:rPr>
          <w:rFonts w:ascii="Times New Roman" w:hAnsi="Times New Roman" w:cs="Times New Roman"/>
          <w:spacing w:val="-4"/>
          <w:w w:val="115"/>
          <w:sz w:val="24"/>
          <w:szCs w:val="24"/>
        </w:rPr>
        <w:t>l</w:t>
      </w:r>
      <w:r w:rsidRPr="00CA6D6D">
        <w:rPr>
          <w:rFonts w:ascii="Times New Roman" w:hAnsi="Times New Roman" w:cs="Times New Roman"/>
          <w:w w:val="115"/>
          <w:sz w:val="24"/>
          <w:szCs w:val="24"/>
        </w:rPr>
        <w:t>’ipote</w:t>
      </w:r>
      <w:r w:rsidRPr="00CA6D6D">
        <w:rPr>
          <w:rFonts w:ascii="Times New Roman" w:hAnsi="Times New Roman" w:cs="Times New Roman"/>
          <w:spacing w:val="1"/>
          <w:w w:val="115"/>
          <w:sz w:val="24"/>
          <w:szCs w:val="24"/>
        </w:rPr>
        <w:t>s</w:t>
      </w:r>
      <w:r w:rsidRPr="00CA6D6D">
        <w:rPr>
          <w:rFonts w:ascii="Times New Roman" w:hAnsi="Times New Roman" w:cs="Times New Roman"/>
          <w:w w:val="115"/>
          <w:sz w:val="24"/>
          <w:szCs w:val="24"/>
        </w:rPr>
        <w:t>i</w:t>
      </w:r>
      <w:r w:rsidRPr="00CA6D6D">
        <w:rPr>
          <w:rFonts w:ascii="Times New Roman" w:hAnsi="Times New Roman" w:cs="Times New Roman"/>
          <w:spacing w:val="-11"/>
          <w:w w:val="115"/>
          <w:sz w:val="24"/>
          <w:szCs w:val="24"/>
        </w:rPr>
        <w:t xml:space="preserve"> </w:t>
      </w:r>
      <w:r w:rsidRPr="00CA6D6D">
        <w:rPr>
          <w:rFonts w:ascii="Times New Roman" w:hAnsi="Times New Roman" w:cs="Times New Roman"/>
          <w:w w:val="115"/>
          <w:sz w:val="24"/>
          <w:szCs w:val="24"/>
        </w:rPr>
        <w:t>in</w:t>
      </w:r>
      <w:r w:rsidRPr="00CA6D6D">
        <w:rPr>
          <w:rFonts w:ascii="Times New Roman" w:hAnsi="Times New Roman" w:cs="Times New Roman"/>
          <w:spacing w:val="-8"/>
          <w:w w:val="115"/>
          <w:sz w:val="24"/>
          <w:szCs w:val="24"/>
        </w:rPr>
        <w:t xml:space="preserve"> </w:t>
      </w:r>
      <w:r w:rsidRPr="00CA6D6D">
        <w:rPr>
          <w:rFonts w:ascii="Times New Roman" w:hAnsi="Times New Roman" w:cs="Times New Roman"/>
          <w:spacing w:val="1"/>
          <w:w w:val="115"/>
          <w:sz w:val="24"/>
          <w:szCs w:val="24"/>
        </w:rPr>
        <w:t>c</w:t>
      </w:r>
      <w:r w:rsidRPr="00CA6D6D">
        <w:rPr>
          <w:rFonts w:ascii="Times New Roman" w:hAnsi="Times New Roman" w:cs="Times New Roman"/>
          <w:w w:val="115"/>
          <w:sz w:val="24"/>
          <w:szCs w:val="24"/>
        </w:rPr>
        <w:t>ui</w:t>
      </w:r>
      <w:r w:rsidRPr="00CA6D6D">
        <w:rPr>
          <w:rFonts w:ascii="Times New Roman" w:hAnsi="Times New Roman" w:cs="Times New Roman"/>
          <w:spacing w:val="-8"/>
          <w:w w:val="115"/>
          <w:sz w:val="24"/>
          <w:szCs w:val="24"/>
        </w:rPr>
        <w:t xml:space="preserve"> </w:t>
      </w:r>
      <w:r w:rsidRPr="00CA6D6D">
        <w:rPr>
          <w:rFonts w:ascii="Times New Roman" w:hAnsi="Times New Roman" w:cs="Times New Roman"/>
          <w:w w:val="115"/>
          <w:sz w:val="24"/>
          <w:szCs w:val="24"/>
        </w:rPr>
        <w:t>p</w:t>
      </w:r>
      <w:r w:rsidRPr="00CA6D6D">
        <w:rPr>
          <w:rFonts w:ascii="Times New Roman" w:hAnsi="Times New Roman" w:cs="Times New Roman"/>
          <w:spacing w:val="-4"/>
          <w:w w:val="115"/>
          <w:sz w:val="24"/>
          <w:szCs w:val="24"/>
        </w:rPr>
        <w:t>i</w:t>
      </w:r>
      <w:r w:rsidRPr="00CA6D6D">
        <w:rPr>
          <w:rFonts w:ascii="Times New Roman" w:hAnsi="Times New Roman" w:cs="Times New Roman"/>
          <w:w w:val="115"/>
          <w:sz w:val="24"/>
          <w:szCs w:val="24"/>
        </w:rPr>
        <w:t>ù</w:t>
      </w:r>
      <w:r w:rsidRPr="00CA6D6D">
        <w:rPr>
          <w:rFonts w:ascii="Times New Roman" w:hAnsi="Times New Roman" w:cs="Times New Roman"/>
          <w:spacing w:val="-6"/>
          <w:w w:val="115"/>
          <w:sz w:val="24"/>
          <w:szCs w:val="24"/>
        </w:rPr>
        <w:t xml:space="preserve"> </w:t>
      </w:r>
      <w:r w:rsidRPr="00CA6D6D">
        <w:rPr>
          <w:rFonts w:ascii="Times New Roman" w:hAnsi="Times New Roman" w:cs="Times New Roman"/>
          <w:w w:val="115"/>
          <w:sz w:val="24"/>
          <w:szCs w:val="24"/>
        </w:rPr>
        <w:t>sog</w:t>
      </w:r>
      <w:r w:rsidRPr="00CA6D6D">
        <w:rPr>
          <w:rFonts w:ascii="Times New Roman" w:hAnsi="Times New Roman" w:cs="Times New Roman"/>
          <w:spacing w:val="3"/>
          <w:w w:val="115"/>
          <w:sz w:val="24"/>
          <w:szCs w:val="24"/>
        </w:rPr>
        <w:t>g</w:t>
      </w:r>
      <w:r w:rsidRPr="00CA6D6D">
        <w:rPr>
          <w:rFonts w:ascii="Times New Roman" w:hAnsi="Times New Roman" w:cs="Times New Roman"/>
          <w:w w:val="115"/>
          <w:sz w:val="24"/>
          <w:szCs w:val="24"/>
        </w:rPr>
        <w:t>etti</w:t>
      </w:r>
      <w:r w:rsidRPr="00CA6D6D">
        <w:rPr>
          <w:rFonts w:ascii="Times New Roman" w:hAnsi="Times New Roman" w:cs="Times New Roman"/>
          <w:spacing w:val="-12"/>
          <w:w w:val="115"/>
          <w:sz w:val="24"/>
          <w:szCs w:val="24"/>
        </w:rPr>
        <w:t xml:space="preserve"> </w:t>
      </w:r>
      <w:r w:rsidRPr="00CA6D6D">
        <w:rPr>
          <w:rFonts w:ascii="Times New Roman" w:hAnsi="Times New Roman" w:cs="Times New Roman"/>
          <w:w w:val="115"/>
          <w:sz w:val="24"/>
          <w:szCs w:val="24"/>
        </w:rPr>
        <w:t>inten</w:t>
      </w:r>
      <w:r w:rsidRPr="00CA6D6D">
        <w:rPr>
          <w:rFonts w:ascii="Times New Roman" w:hAnsi="Times New Roman" w:cs="Times New Roman"/>
          <w:spacing w:val="-3"/>
          <w:w w:val="115"/>
          <w:sz w:val="24"/>
          <w:szCs w:val="24"/>
        </w:rPr>
        <w:t>d</w:t>
      </w:r>
      <w:r w:rsidRPr="00CA6D6D">
        <w:rPr>
          <w:rFonts w:ascii="Times New Roman" w:hAnsi="Times New Roman" w:cs="Times New Roman"/>
          <w:w w:val="115"/>
          <w:sz w:val="24"/>
          <w:szCs w:val="24"/>
        </w:rPr>
        <w:t>ano</w:t>
      </w:r>
      <w:r w:rsidRPr="00CA6D6D">
        <w:rPr>
          <w:rFonts w:ascii="Times New Roman" w:hAnsi="Times New Roman" w:cs="Times New Roman"/>
          <w:spacing w:val="-5"/>
          <w:w w:val="115"/>
          <w:sz w:val="24"/>
          <w:szCs w:val="24"/>
        </w:rPr>
        <w:t xml:space="preserve"> </w:t>
      </w:r>
      <w:r w:rsidRPr="00CA6D6D">
        <w:rPr>
          <w:rFonts w:ascii="Times New Roman" w:hAnsi="Times New Roman" w:cs="Times New Roman"/>
          <w:w w:val="115"/>
          <w:sz w:val="24"/>
          <w:szCs w:val="24"/>
        </w:rPr>
        <w:t>p</w:t>
      </w:r>
      <w:r w:rsidRPr="00CA6D6D">
        <w:rPr>
          <w:rFonts w:ascii="Times New Roman" w:hAnsi="Times New Roman" w:cs="Times New Roman"/>
          <w:spacing w:val="1"/>
          <w:w w:val="115"/>
          <w:sz w:val="24"/>
          <w:szCs w:val="24"/>
        </w:rPr>
        <w:t>r</w:t>
      </w:r>
      <w:r w:rsidRPr="00CA6D6D">
        <w:rPr>
          <w:rFonts w:ascii="Times New Roman" w:hAnsi="Times New Roman" w:cs="Times New Roman"/>
          <w:w w:val="115"/>
          <w:sz w:val="24"/>
          <w:szCs w:val="24"/>
        </w:rPr>
        <w:t>es</w:t>
      </w:r>
      <w:r w:rsidRPr="00CA6D6D">
        <w:rPr>
          <w:rFonts w:ascii="Times New Roman" w:hAnsi="Times New Roman" w:cs="Times New Roman"/>
          <w:spacing w:val="-4"/>
          <w:w w:val="115"/>
          <w:sz w:val="24"/>
          <w:szCs w:val="24"/>
        </w:rPr>
        <w:t>e</w:t>
      </w:r>
      <w:r w:rsidRPr="00CA6D6D">
        <w:rPr>
          <w:rFonts w:ascii="Times New Roman" w:hAnsi="Times New Roman" w:cs="Times New Roman"/>
          <w:w w:val="115"/>
          <w:sz w:val="24"/>
          <w:szCs w:val="24"/>
        </w:rPr>
        <w:t>ntare</w:t>
      </w:r>
      <w:r w:rsidRPr="00CA6D6D">
        <w:rPr>
          <w:rFonts w:ascii="Times New Roman" w:hAnsi="Times New Roman" w:cs="Times New Roman"/>
          <w:spacing w:val="-8"/>
          <w:w w:val="115"/>
          <w:sz w:val="24"/>
          <w:szCs w:val="24"/>
        </w:rPr>
        <w:t xml:space="preserve"> </w:t>
      </w:r>
      <w:r w:rsidRPr="00CA6D6D">
        <w:rPr>
          <w:rFonts w:ascii="Times New Roman" w:hAnsi="Times New Roman" w:cs="Times New Roman"/>
          <w:w w:val="115"/>
          <w:sz w:val="24"/>
          <w:szCs w:val="24"/>
        </w:rPr>
        <w:t>un’of</w:t>
      </w:r>
      <w:r w:rsidRPr="00CA6D6D">
        <w:rPr>
          <w:rFonts w:ascii="Times New Roman" w:hAnsi="Times New Roman" w:cs="Times New Roman"/>
          <w:spacing w:val="1"/>
          <w:w w:val="115"/>
          <w:sz w:val="24"/>
          <w:szCs w:val="24"/>
        </w:rPr>
        <w:t>f</w:t>
      </w:r>
      <w:r w:rsidRPr="00CA6D6D">
        <w:rPr>
          <w:rFonts w:ascii="Times New Roman" w:hAnsi="Times New Roman" w:cs="Times New Roman"/>
          <w:spacing w:val="-4"/>
          <w:w w:val="115"/>
          <w:sz w:val="24"/>
          <w:szCs w:val="24"/>
        </w:rPr>
        <w:t>e</w:t>
      </w:r>
      <w:r w:rsidRPr="00CA6D6D">
        <w:rPr>
          <w:rFonts w:ascii="Times New Roman" w:hAnsi="Times New Roman" w:cs="Times New Roman"/>
          <w:w w:val="115"/>
          <w:sz w:val="24"/>
          <w:szCs w:val="24"/>
        </w:rPr>
        <w:t>rta</w:t>
      </w:r>
      <w:r w:rsidRPr="00CA6D6D">
        <w:rPr>
          <w:rFonts w:ascii="Times New Roman" w:hAnsi="Times New Roman" w:cs="Times New Roman"/>
          <w:spacing w:val="-8"/>
          <w:w w:val="115"/>
          <w:sz w:val="24"/>
          <w:szCs w:val="24"/>
        </w:rPr>
        <w:t xml:space="preserve"> </w:t>
      </w:r>
      <w:r w:rsidRPr="00CA6D6D">
        <w:rPr>
          <w:rFonts w:ascii="Times New Roman" w:hAnsi="Times New Roman" w:cs="Times New Roman"/>
          <w:w w:val="115"/>
          <w:sz w:val="24"/>
          <w:szCs w:val="24"/>
        </w:rPr>
        <w:t>c</w:t>
      </w:r>
      <w:r w:rsidRPr="00CA6D6D">
        <w:rPr>
          <w:rFonts w:ascii="Times New Roman" w:hAnsi="Times New Roman" w:cs="Times New Roman"/>
          <w:spacing w:val="-3"/>
          <w:w w:val="115"/>
          <w:sz w:val="24"/>
          <w:szCs w:val="24"/>
        </w:rPr>
        <w:t>o</w:t>
      </w:r>
      <w:r w:rsidRPr="00CA6D6D">
        <w:rPr>
          <w:rFonts w:ascii="Times New Roman" w:hAnsi="Times New Roman" w:cs="Times New Roman"/>
          <w:w w:val="115"/>
          <w:sz w:val="24"/>
          <w:szCs w:val="24"/>
        </w:rPr>
        <w:t>ngiuntament</w:t>
      </w:r>
      <w:r w:rsidRPr="00CA6D6D">
        <w:rPr>
          <w:rFonts w:ascii="Times New Roman" w:hAnsi="Times New Roman" w:cs="Times New Roman"/>
          <w:spacing w:val="-4"/>
          <w:w w:val="115"/>
          <w:sz w:val="24"/>
          <w:szCs w:val="24"/>
        </w:rPr>
        <w:t>e</w:t>
      </w:r>
      <w:r w:rsidRPr="00CA6D6D">
        <w:rPr>
          <w:rFonts w:ascii="Times New Roman" w:hAnsi="Times New Roman" w:cs="Times New Roman"/>
          <w:w w:val="115"/>
          <w:sz w:val="24"/>
          <w:szCs w:val="24"/>
        </w:rPr>
        <w:t>:</w:t>
      </w:r>
    </w:p>
    <w:p w14:paraId="2DAA7929" w14:textId="77777777" w:rsidR="00EB0884" w:rsidRPr="00CA6D6D" w:rsidRDefault="00EB0884" w:rsidP="00EB0884">
      <w:pPr>
        <w:pStyle w:val="Corpotesto"/>
        <w:numPr>
          <w:ilvl w:val="0"/>
          <w:numId w:val="1"/>
        </w:numPr>
        <w:kinsoku w:val="0"/>
        <w:overflowPunct w:val="0"/>
        <w:spacing w:before="120" w:line="23" w:lineRule="atLeast"/>
        <w:ind w:left="993" w:right="117"/>
        <w:jc w:val="both"/>
        <w:rPr>
          <w:rFonts w:ascii="Times New Roman" w:hAnsi="Times New Roman" w:cs="Times New Roman"/>
          <w:sz w:val="24"/>
          <w:szCs w:val="24"/>
        </w:rPr>
      </w:pPr>
      <w:r w:rsidRPr="00CA6D6D">
        <w:rPr>
          <w:rFonts w:ascii="Times New Roman" w:hAnsi="Times New Roman" w:cs="Times New Roman"/>
          <w:w w:val="105"/>
          <w:sz w:val="24"/>
          <w:szCs w:val="24"/>
        </w:rPr>
        <w:t>se</w:t>
      </w:r>
      <w:r w:rsidRPr="00CA6D6D">
        <w:rPr>
          <w:rFonts w:ascii="Times New Roman" w:hAnsi="Times New Roman" w:cs="Times New Roman"/>
          <w:spacing w:val="62"/>
          <w:w w:val="105"/>
          <w:sz w:val="24"/>
          <w:szCs w:val="24"/>
        </w:rPr>
        <w:t xml:space="preserve"> </w:t>
      </w:r>
      <w:r w:rsidRPr="00CA6D6D">
        <w:rPr>
          <w:rFonts w:ascii="Times New Roman" w:hAnsi="Times New Roman" w:cs="Times New Roman"/>
          <w:w w:val="105"/>
          <w:sz w:val="24"/>
          <w:szCs w:val="24"/>
        </w:rPr>
        <w:t>uno</w:t>
      </w:r>
      <w:r w:rsidRPr="00CA6D6D">
        <w:rPr>
          <w:rFonts w:ascii="Times New Roman" w:hAnsi="Times New Roman" w:cs="Times New Roman"/>
          <w:spacing w:val="61"/>
          <w:w w:val="105"/>
          <w:sz w:val="24"/>
          <w:szCs w:val="24"/>
        </w:rPr>
        <w:t xml:space="preserve"> </w:t>
      </w:r>
      <w:r w:rsidRPr="00CA6D6D">
        <w:rPr>
          <w:rFonts w:ascii="Times New Roman" w:hAnsi="Times New Roman" w:cs="Times New Roman"/>
          <w:w w:val="105"/>
          <w:sz w:val="24"/>
          <w:szCs w:val="24"/>
        </w:rPr>
        <w:t xml:space="preserve">degli </w:t>
      </w:r>
      <w:r>
        <w:rPr>
          <w:rFonts w:ascii="Times New Roman" w:hAnsi="Times New Roman" w:cs="Times New Roman"/>
          <w:w w:val="105"/>
          <w:sz w:val="24"/>
          <w:szCs w:val="24"/>
        </w:rPr>
        <w:t>offerenti</w:t>
      </w:r>
      <w:r w:rsidRPr="00CA6D6D">
        <w:rPr>
          <w:rFonts w:ascii="Times New Roman" w:hAnsi="Times New Roman" w:cs="Times New Roman"/>
          <w:spacing w:val="5"/>
          <w:w w:val="105"/>
          <w:sz w:val="24"/>
          <w:szCs w:val="24"/>
        </w:rPr>
        <w:t xml:space="preserve"> </w:t>
      </w:r>
      <w:r w:rsidRPr="00CA6D6D">
        <w:rPr>
          <w:rFonts w:ascii="Times New Roman" w:hAnsi="Times New Roman" w:cs="Times New Roman"/>
          <w:w w:val="105"/>
          <w:sz w:val="24"/>
          <w:szCs w:val="24"/>
        </w:rPr>
        <w:t>provv</w:t>
      </w:r>
      <w:r w:rsidRPr="00CA6D6D">
        <w:rPr>
          <w:rFonts w:ascii="Times New Roman" w:hAnsi="Times New Roman" w:cs="Times New Roman"/>
          <w:spacing w:val="1"/>
          <w:w w:val="105"/>
          <w:sz w:val="24"/>
          <w:szCs w:val="24"/>
        </w:rPr>
        <w:t>e</w:t>
      </w:r>
      <w:r w:rsidRPr="00CA6D6D">
        <w:rPr>
          <w:rFonts w:ascii="Times New Roman" w:hAnsi="Times New Roman" w:cs="Times New Roman"/>
          <w:w w:val="105"/>
          <w:sz w:val="24"/>
          <w:szCs w:val="24"/>
        </w:rPr>
        <w:t>de</w:t>
      </w:r>
      <w:r w:rsidRPr="00CA6D6D">
        <w:rPr>
          <w:rFonts w:ascii="Times New Roman" w:hAnsi="Times New Roman" w:cs="Times New Roman"/>
          <w:spacing w:val="62"/>
          <w:w w:val="105"/>
          <w:sz w:val="24"/>
          <w:szCs w:val="24"/>
        </w:rPr>
        <w:t xml:space="preserve"> </w:t>
      </w:r>
      <w:r>
        <w:rPr>
          <w:rFonts w:ascii="Times New Roman" w:hAnsi="Times New Roman" w:cs="Times New Roman"/>
          <w:w w:val="105"/>
          <w:sz w:val="24"/>
          <w:szCs w:val="24"/>
        </w:rPr>
        <w:t>a firmare</w:t>
      </w:r>
      <w:r w:rsidRPr="00CA6D6D">
        <w:rPr>
          <w:rFonts w:ascii="Times New Roman" w:hAnsi="Times New Roman" w:cs="Times New Roman"/>
          <w:w w:val="105"/>
          <w:sz w:val="24"/>
          <w:szCs w:val="24"/>
        </w:rPr>
        <w:t xml:space="preserve"> ed i</w:t>
      </w:r>
      <w:r w:rsidRPr="00CA6D6D">
        <w:rPr>
          <w:rFonts w:ascii="Times New Roman" w:hAnsi="Times New Roman" w:cs="Times New Roman"/>
          <w:spacing w:val="-3"/>
          <w:w w:val="105"/>
          <w:sz w:val="24"/>
          <w:szCs w:val="24"/>
        </w:rPr>
        <w:t>n</w:t>
      </w:r>
      <w:r>
        <w:rPr>
          <w:rFonts w:ascii="Times New Roman" w:hAnsi="Times New Roman" w:cs="Times New Roman"/>
          <w:w w:val="105"/>
          <w:sz w:val="24"/>
          <w:szCs w:val="24"/>
        </w:rPr>
        <w:t>viare</w:t>
      </w:r>
      <w:r w:rsidRPr="00CA6D6D">
        <w:rPr>
          <w:rFonts w:ascii="Times New Roman" w:hAnsi="Times New Roman" w:cs="Times New Roman"/>
          <w:w w:val="105"/>
          <w:sz w:val="24"/>
          <w:szCs w:val="24"/>
        </w:rPr>
        <w:t xml:space="preserve"> t</w:t>
      </w:r>
      <w:r w:rsidRPr="00CA6D6D">
        <w:rPr>
          <w:rFonts w:ascii="Times New Roman" w:hAnsi="Times New Roman" w:cs="Times New Roman"/>
          <w:spacing w:val="1"/>
          <w:w w:val="105"/>
          <w:sz w:val="24"/>
          <w:szCs w:val="24"/>
        </w:rPr>
        <w:t>e</w:t>
      </w:r>
      <w:r w:rsidRPr="00CA6D6D">
        <w:rPr>
          <w:rFonts w:ascii="Times New Roman" w:hAnsi="Times New Roman" w:cs="Times New Roman"/>
          <w:w w:val="105"/>
          <w:sz w:val="24"/>
          <w:szCs w:val="24"/>
        </w:rPr>
        <w:t>l</w:t>
      </w:r>
      <w:r w:rsidRPr="00CA6D6D">
        <w:rPr>
          <w:rFonts w:ascii="Times New Roman" w:hAnsi="Times New Roman" w:cs="Times New Roman"/>
          <w:spacing w:val="-3"/>
          <w:w w:val="105"/>
          <w:sz w:val="24"/>
          <w:szCs w:val="24"/>
        </w:rPr>
        <w:t>e</w:t>
      </w:r>
      <w:r w:rsidRPr="00CA6D6D">
        <w:rPr>
          <w:rFonts w:ascii="Times New Roman" w:hAnsi="Times New Roman" w:cs="Times New Roman"/>
          <w:w w:val="105"/>
          <w:sz w:val="24"/>
          <w:szCs w:val="24"/>
        </w:rPr>
        <w:t>maticam</w:t>
      </w:r>
      <w:r w:rsidRPr="00CA6D6D">
        <w:rPr>
          <w:rFonts w:ascii="Times New Roman" w:hAnsi="Times New Roman" w:cs="Times New Roman"/>
          <w:spacing w:val="1"/>
          <w:w w:val="105"/>
          <w:sz w:val="24"/>
          <w:szCs w:val="24"/>
        </w:rPr>
        <w:t>e</w:t>
      </w:r>
      <w:r w:rsidRPr="00CA6D6D">
        <w:rPr>
          <w:rFonts w:ascii="Times New Roman" w:hAnsi="Times New Roman" w:cs="Times New Roman"/>
          <w:w w:val="105"/>
          <w:sz w:val="24"/>
          <w:szCs w:val="24"/>
        </w:rPr>
        <w:t>nte</w:t>
      </w:r>
      <w:r w:rsidRPr="00CA6D6D">
        <w:rPr>
          <w:rFonts w:ascii="Times New Roman" w:hAnsi="Times New Roman" w:cs="Times New Roman"/>
          <w:spacing w:val="59"/>
          <w:w w:val="105"/>
          <w:sz w:val="24"/>
          <w:szCs w:val="24"/>
        </w:rPr>
        <w:t xml:space="preserve"> </w:t>
      </w:r>
      <w:r w:rsidRPr="00CA6D6D">
        <w:rPr>
          <w:rFonts w:ascii="Times New Roman" w:hAnsi="Times New Roman" w:cs="Times New Roman"/>
          <w:w w:val="105"/>
          <w:sz w:val="24"/>
          <w:szCs w:val="24"/>
        </w:rPr>
        <w:t>l’o</w:t>
      </w:r>
      <w:r w:rsidRPr="00CA6D6D">
        <w:rPr>
          <w:rFonts w:ascii="Times New Roman" w:hAnsi="Times New Roman" w:cs="Times New Roman"/>
          <w:spacing w:val="1"/>
          <w:w w:val="105"/>
          <w:sz w:val="24"/>
          <w:szCs w:val="24"/>
        </w:rPr>
        <w:t>f</w:t>
      </w:r>
      <w:r>
        <w:rPr>
          <w:rFonts w:ascii="Times New Roman" w:hAnsi="Times New Roman" w:cs="Times New Roman"/>
          <w:w w:val="105"/>
          <w:sz w:val="24"/>
          <w:szCs w:val="24"/>
        </w:rPr>
        <w:t xml:space="preserve">ferta, </w:t>
      </w:r>
      <w:r w:rsidRPr="00CA6D6D">
        <w:rPr>
          <w:rFonts w:ascii="Times New Roman" w:hAnsi="Times New Roman" w:cs="Times New Roman"/>
          <w:w w:val="105"/>
          <w:sz w:val="24"/>
          <w:szCs w:val="24"/>
        </w:rPr>
        <w:t>gli</w:t>
      </w:r>
      <w:r w:rsidRPr="00CA6D6D">
        <w:rPr>
          <w:rFonts w:ascii="Times New Roman" w:hAnsi="Times New Roman" w:cs="Times New Roman"/>
          <w:w w:val="119"/>
          <w:sz w:val="24"/>
          <w:szCs w:val="24"/>
        </w:rPr>
        <w:t xml:space="preserve"> </w:t>
      </w:r>
      <w:r w:rsidRPr="00CA6D6D">
        <w:rPr>
          <w:rFonts w:ascii="Times New Roman" w:hAnsi="Times New Roman" w:cs="Times New Roman"/>
          <w:w w:val="105"/>
          <w:sz w:val="24"/>
          <w:szCs w:val="24"/>
        </w:rPr>
        <w:t>alt</w:t>
      </w:r>
      <w:r w:rsidRPr="00CA6D6D">
        <w:rPr>
          <w:rFonts w:ascii="Times New Roman" w:hAnsi="Times New Roman" w:cs="Times New Roman"/>
          <w:spacing w:val="-3"/>
          <w:w w:val="105"/>
          <w:sz w:val="24"/>
          <w:szCs w:val="24"/>
        </w:rPr>
        <w:t>r</w:t>
      </w:r>
      <w:r w:rsidRPr="00CA6D6D">
        <w:rPr>
          <w:rFonts w:ascii="Times New Roman" w:hAnsi="Times New Roman" w:cs="Times New Roman"/>
          <w:w w:val="105"/>
          <w:sz w:val="24"/>
          <w:szCs w:val="24"/>
        </w:rPr>
        <w:t>i</w:t>
      </w:r>
      <w:r w:rsidRPr="00CA6D6D">
        <w:rPr>
          <w:rFonts w:ascii="Times New Roman" w:hAnsi="Times New Roman" w:cs="Times New Roman"/>
          <w:spacing w:val="27"/>
          <w:w w:val="105"/>
          <w:sz w:val="24"/>
          <w:szCs w:val="24"/>
        </w:rPr>
        <w:t xml:space="preserve"> </w:t>
      </w:r>
      <w:r w:rsidRPr="00CA6D6D">
        <w:rPr>
          <w:rFonts w:ascii="Times New Roman" w:hAnsi="Times New Roman" w:cs="Times New Roman"/>
          <w:w w:val="105"/>
          <w:sz w:val="24"/>
          <w:szCs w:val="24"/>
        </w:rPr>
        <w:t>of</w:t>
      </w:r>
      <w:r w:rsidRPr="00CA6D6D">
        <w:rPr>
          <w:rFonts w:ascii="Times New Roman" w:hAnsi="Times New Roman" w:cs="Times New Roman"/>
          <w:spacing w:val="1"/>
          <w:w w:val="105"/>
          <w:sz w:val="24"/>
          <w:szCs w:val="24"/>
        </w:rPr>
        <w:t>f</w:t>
      </w:r>
      <w:r w:rsidRPr="00CA6D6D">
        <w:rPr>
          <w:rFonts w:ascii="Times New Roman" w:hAnsi="Times New Roman" w:cs="Times New Roman"/>
          <w:w w:val="105"/>
          <w:sz w:val="24"/>
          <w:szCs w:val="24"/>
        </w:rPr>
        <w:t>erenti</w:t>
      </w:r>
      <w:r w:rsidRPr="00CA6D6D">
        <w:rPr>
          <w:rFonts w:ascii="Times New Roman" w:hAnsi="Times New Roman" w:cs="Times New Roman"/>
          <w:spacing w:val="23"/>
          <w:w w:val="105"/>
          <w:sz w:val="24"/>
          <w:szCs w:val="24"/>
        </w:rPr>
        <w:t xml:space="preserve"> </w:t>
      </w:r>
      <w:r w:rsidRPr="00CA6D6D">
        <w:rPr>
          <w:rFonts w:ascii="Times New Roman" w:hAnsi="Times New Roman" w:cs="Times New Roman"/>
          <w:w w:val="105"/>
          <w:sz w:val="24"/>
          <w:szCs w:val="24"/>
        </w:rPr>
        <w:t>do</w:t>
      </w:r>
      <w:r w:rsidRPr="00CA6D6D">
        <w:rPr>
          <w:rFonts w:ascii="Times New Roman" w:hAnsi="Times New Roman" w:cs="Times New Roman"/>
          <w:spacing w:val="2"/>
          <w:w w:val="105"/>
          <w:sz w:val="24"/>
          <w:szCs w:val="24"/>
        </w:rPr>
        <w:t>v</w:t>
      </w:r>
      <w:r w:rsidRPr="00CA6D6D">
        <w:rPr>
          <w:rFonts w:ascii="Times New Roman" w:hAnsi="Times New Roman" w:cs="Times New Roman"/>
          <w:w w:val="105"/>
          <w:sz w:val="24"/>
          <w:szCs w:val="24"/>
        </w:rPr>
        <w:t>ranno</w:t>
      </w:r>
      <w:r w:rsidRPr="00CA6D6D">
        <w:rPr>
          <w:rFonts w:ascii="Times New Roman" w:hAnsi="Times New Roman" w:cs="Times New Roman"/>
          <w:spacing w:val="25"/>
          <w:w w:val="105"/>
          <w:sz w:val="24"/>
          <w:szCs w:val="24"/>
        </w:rPr>
        <w:t xml:space="preserve"> </w:t>
      </w:r>
      <w:r w:rsidRPr="00CA6D6D">
        <w:rPr>
          <w:rFonts w:ascii="Times New Roman" w:hAnsi="Times New Roman" w:cs="Times New Roman"/>
          <w:w w:val="105"/>
          <w:sz w:val="24"/>
          <w:szCs w:val="24"/>
        </w:rPr>
        <w:t>ril</w:t>
      </w:r>
      <w:r w:rsidRPr="00CA6D6D">
        <w:rPr>
          <w:rFonts w:ascii="Times New Roman" w:hAnsi="Times New Roman" w:cs="Times New Roman"/>
          <w:spacing w:val="-3"/>
          <w:w w:val="105"/>
          <w:sz w:val="24"/>
          <w:szCs w:val="24"/>
        </w:rPr>
        <w:t>a</w:t>
      </w:r>
      <w:r w:rsidRPr="00CA6D6D">
        <w:rPr>
          <w:rFonts w:ascii="Times New Roman" w:hAnsi="Times New Roman" w:cs="Times New Roman"/>
          <w:w w:val="105"/>
          <w:sz w:val="24"/>
          <w:szCs w:val="24"/>
        </w:rPr>
        <w:t>sc</w:t>
      </w:r>
      <w:r w:rsidRPr="00CA6D6D">
        <w:rPr>
          <w:rFonts w:ascii="Times New Roman" w:hAnsi="Times New Roman" w:cs="Times New Roman"/>
          <w:spacing w:val="-4"/>
          <w:w w:val="105"/>
          <w:sz w:val="24"/>
          <w:szCs w:val="24"/>
        </w:rPr>
        <w:t>i</w:t>
      </w:r>
      <w:r w:rsidRPr="00CA6D6D">
        <w:rPr>
          <w:rFonts w:ascii="Times New Roman" w:hAnsi="Times New Roman" w:cs="Times New Roman"/>
          <w:w w:val="105"/>
          <w:sz w:val="24"/>
          <w:szCs w:val="24"/>
        </w:rPr>
        <w:t>are</w:t>
      </w:r>
      <w:r w:rsidRPr="00CA6D6D">
        <w:rPr>
          <w:rFonts w:ascii="Times New Roman" w:hAnsi="Times New Roman" w:cs="Times New Roman"/>
          <w:spacing w:val="30"/>
          <w:w w:val="105"/>
          <w:sz w:val="24"/>
          <w:szCs w:val="24"/>
        </w:rPr>
        <w:t xml:space="preserve"> </w:t>
      </w:r>
      <w:r w:rsidRPr="00CA6D6D">
        <w:rPr>
          <w:rFonts w:ascii="Times New Roman" w:hAnsi="Times New Roman" w:cs="Times New Roman"/>
          <w:w w:val="105"/>
          <w:sz w:val="24"/>
          <w:szCs w:val="24"/>
        </w:rPr>
        <w:t>p</w:t>
      </w:r>
      <w:r w:rsidRPr="00CA6D6D">
        <w:rPr>
          <w:rFonts w:ascii="Times New Roman" w:hAnsi="Times New Roman" w:cs="Times New Roman"/>
          <w:spacing w:val="-3"/>
          <w:w w:val="105"/>
          <w:sz w:val="24"/>
          <w:szCs w:val="24"/>
        </w:rPr>
        <w:t>r</w:t>
      </w:r>
      <w:r w:rsidRPr="00CA6D6D">
        <w:rPr>
          <w:rFonts w:ascii="Times New Roman" w:hAnsi="Times New Roman" w:cs="Times New Roman"/>
          <w:w w:val="105"/>
          <w:sz w:val="24"/>
          <w:szCs w:val="24"/>
        </w:rPr>
        <w:t>o</w:t>
      </w:r>
      <w:r w:rsidRPr="00CA6D6D">
        <w:rPr>
          <w:rFonts w:ascii="Times New Roman" w:hAnsi="Times New Roman" w:cs="Times New Roman"/>
          <w:spacing w:val="1"/>
          <w:w w:val="105"/>
          <w:sz w:val="24"/>
          <w:szCs w:val="24"/>
        </w:rPr>
        <w:t>c</w:t>
      </w:r>
      <w:r w:rsidRPr="00CA6D6D">
        <w:rPr>
          <w:rFonts w:ascii="Times New Roman" w:hAnsi="Times New Roman" w:cs="Times New Roman"/>
          <w:w w:val="105"/>
          <w:sz w:val="24"/>
          <w:szCs w:val="24"/>
        </w:rPr>
        <w:t>ura</w:t>
      </w:r>
      <w:r w:rsidRPr="00CA6D6D">
        <w:rPr>
          <w:rFonts w:ascii="Times New Roman" w:hAnsi="Times New Roman" w:cs="Times New Roman"/>
          <w:spacing w:val="30"/>
          <w:w w:val="105"/>
          <w:sz w:val="24"/>
          <w:szCs w:val="24"/>
        </w:rPr>
        <w:t xml:space="preserve"> </w:t>
      </w:r>
      <w:r w:rsidRPr="00CA6D6D">
        <w:rPr>
          <w:rFonts w:ascii="Times New Roman" w:hAnsi="Times New Roman" w:cs="Times New Roman"/>
          <w:w w:val="105"/>
          <w:sz w:val="24"/>
          <w:szCs w:val="24"/>
        </w:rPr>
        <w:t>s</w:t>
      </w:r>
      <w:r w:rsidRPr="00CA6D6D">
        <w:rPr>
          <w:rFonts w:ascii="Times New Roman" w:hAnsi="Times New Roman" w:cs="Times New Roman"/>
          <w:spacing w:val="-3"/>
          <w:w w:val="105"/>
          <w:sz w:val="24"/>
          <w:szCs w:val="24"/>
        </w:rPr>
        <w:t>p</w:t>
      </w:r>
      <w:r w:rsidRPr="00CA6D6D">
        <w:rPr>
          <w:rFonts w:ascii="Times New Roman" w:hAnsi="Times New Roman" w:cs="Times New Roman"/>
          <w:w w:val="105"/>
          <w:sz w:val="24"/>
          <w:szCs w:val="24"/>
        </w:rPr>
        <w:t>eciale</w:t>
      </w:r>
      <w:r w:rsidRPr="00CA6D6D">
        <w:rPr>
          <w:rFonts w:ascii="Times New Roman" w:hAnsi="Times New Roman" w:cs="Times New Roman"/>
          <w:spacing w:val="29"/>
          <w:w w:val="105"/>
          <w:sz w:val="24"/>
          <w:szCs w:val="24"/>
        </w:rPr>
        <w:t xml:space="preserve"> </w:t>
      </w:r>
      <w:r w:rsidRPr="00CA6D6D">
        <w:rPr>
          <w:rFonts w:ascii="Times New Roman" w:hAnsi="Times New Roman" w:cs="Times New Roman"/>
          <w:spacing w:val="-2"/>
          <w:w w:val="105"/>
          <w:sz w:val="24"/>
          <w:szCs w:val="24"/>
        </w:rPr>
        <w:t>(</w:t>
      </w:r>
      <w:r w:rsidRPr="00CA6D6D">
        <w:rPr>
          <w:rFonts w:ascii="Times New Roman" w:hAnsi="Times New Roman" w:cs="Times New Roman"/>
          <w:w w:val="105"/>
          <w:sz w:val="24"/>
          <w:szCs w:val="24"/>
        </w:rPr>
        <w:t xml:space="preserve">redatta </w:t>
      </w:r>
      <w:r w:rsidRPr="00CA6D6D">
        <w:rPr>
          <w:rFonts w:ascii="Times New Roman" w:hAnsi="Times New Roman" w:cs="Times New Roman"/>
          <w:spacing w:val="28"/>
          <w:w w:val="105"/>
          <w:sz w:val="24"/>
          <w:szCs w:val="24"/>
        </w:rPr>
        <w:t xml:space="preserve"> </w:t>
      </w:r>
      <w:r>
        <w:rPr>
          <w:rFonts w:ascii="Times New Roman" w:hAnsi="Times New Roman" w:cs="Times New Roman"/>
          <w:w w:val="105"/>
          <w:sz w:val="24"/>
          <w:szCs w:val="24"/>
        </w:rPr>
        <w:t>nelle</w:t>
      </w:r>
      <w:r w:rsidRPr="00CA6D6D">
        <w:rPr>
          <w:rFonts w:ascii="Times New Roman" w:hAnsi="Times New Roman" w:cs="Times New Roman"/>
          <w:spacing w:val="29"/>
          <w:w w:val="105"/>
          <w:sz w:val="24"/>
          <w:szCs w:val="24"/>
        </w:rPr>
        <w:t xml:space="preserve"> </w:t>
      </w:r>
      <w:r>
        <w:rPr>
          <w:rFonts w:ascii="Times New Roman" w:hAnsi="Times New Roman" w:cs="Times New Roman"/>
          <w:w w:val="105"/>
          <w:sz w:val="24"/>
          <w:szCs w:val="24"/>
        </w:rPr>
        <w:t>forme</w:t>
      </w:r>
      <w:r w:rsidRPr="00CA6D6D">
        <w:rPr>
          <w:rFonts w:ascii="Times New Roman" w:hAnsi="Times New Roman" w:cs="Times New Roman"/>
          <w:spacing w:val="28"/>
          <w:w w:val="105"/>
          <w:sz w:val="24"/>
          <w:szCs w:val="24"/>
        </w:rPr>
        <w:t xml:space="preserve"> </w:t>
      </w:r>
      <w:r w:rsidRPr="00CA6D6D">
        <w:rPr>
          <w:rFonts w:ascii="Times New Roman" w:hAnsi="Times New Roman" w:cs="Times New Roman"/>
          <w:w w:val="105"/>
          <w:sz w:val="24"/>
          <w:szCs w:val="24"/>
        </w:rPr>
        <w:t>dell’</w:t>
      </w:r>
      <w:r w:rsidRPr="00CA6D6D">
        <w:rPr>
          <w:rFonts w:ascii="Times New Roman" w:hAnsi="Times New Roman" w:cs="Times New Roman"/>
          <w:spacing w:val="1"/>
          <w:w w:val="105"/>
          <w:sz w:val="24"/>
          <w:szCs w:val="24"/>
        </w:rPr>
        <w:t>a</w:t>
      </w:r>
      <w:r w:rsidRPr="00CA6D6D">
        <w:rPr>
          <w:rFonts w:ascii="Times New Roman" w:hAnsi="Times New Roman" w:cs="Times New Roman"/>
          <w:w w:val="105"/>
          <w:sz w:val="24"/>
          <w:szCs w:val="24"/>
        </w:rPr>
        <w:t>t</w:t>
      </w:r>
      <w:r w:rsidRPr="00CA6D6D">
        <w:rPr>
          <w:rFonts w:ascii="Times New Roman" w:hAnsi="Times New Roman" w:cs="Times New Roman"/>
          <w:spacing w:val="-4"/>
          <w:w w:val="105"/>
          <w:sz w:val="24"/>
          <w:szCs w:val="24"/>
        </w:rPr>
        <w:t>t</w:t>
      </w:r>
      <w:r w:rsidRPr="00CA6D6D">
        <w:rPr>
          <w:rFonts w:ascii="Times New Roman" w:hAnsi="Times New Roman" w:cs="Times New Roman"/>
          <w:w w:val="105"/>
          <w:sz w:val="24"/>
          <w:szCs w:val="24"/>
        </w:rPr>
        <w:t>o</w:t>
      </w:r>
      <w:r w:rsidRPr="00CA6D6D">
        <w:rPr>
          <w:rFonts w:ascii="Times New Roman" w:hAnsi="Times New Roman" w:cs="Times New Roman"/>
          <w:w w:val="88"/>
          <w:sz w:val="24"/>
          <w:szCs w:val="24"/>
        </w:rPr>
        <w:t xml:space="preserve"> </w:t>
      </w:r>
      <w:r w:rsidRPr="00CA6D6D">
        <w:rPr>
          <w:rFonts w:ascii="Times New Roman" w:hAnsi="Times New Roman" w:cs="Times New Roman"/>
          <w:w w:val="105"/>
          <w:sz w:val="24"/>
          <w:szCs w:val="24"/>
        </w:rPr>
        <w:t>pubblico o</w:t>
      </w:r>
      <w:r w:rsidRPr="00CA6D6D">
        <w:rPr>
          <w:rFonts w:ascii="Times New Roman" w:hAnsi="Times New Roman" w:cs="Times New Roman"/>
          <w:spacing w:val="-2"/>
          <w:w w:val="105"/>
          <w:sz w:val="24"/>
          <w:szCs w:val="24"/>
        </w:rPr>
        <w:t xml:space="preserve"> </w:t>
      </w:r>
      <w:r w:rsidRPr="00CA6D6D">
        <w:rPr>
          <w:rFonts w:ascii="Times New Roman" w:hAnsi="Times New Roman" w:cs="Times New Roman"/>
          <w:w w:val="105"/>
          <w:sz w:val="24"/>
          <w:szCs w:val="24"/>
        </w:rPr>
        <w:t>della</w:t>
      </w:r>
      <w:r w:rsidRPr="00CA6D6D">
        <w:rPr>
          <w:rFonts w:ascii="Times New Roman" w:hAnsi="Times New Roman" w:cs="Times New Roman"/>
          <w:spacing w:val="1"/>
          <w:w w:val="105"/>
          <w:sz w:val="24"/>
          <w:szCs w:val="24"/>
        </w:rPr>
        <w:t xml:space="preserve"> </w:t>
      </w:r>
      <w:r w:rsidRPr="00CA6D6D">
        <w:rPr>
          <w:rFonts w:ascii="Times New Roman" w:hAnsi="Times New Roman" w:cs="Times New Roman"/>
          <w:w w:val="105"/>
          <w:sz w:val="24"/>
          <w:szCs w:val="24"/>
        </w:rPr>
        <w:t>sc</w:t>
      </w:r>
      <w:r w:rsidRPr="00CA6D6D">
        <w:rPr>
          <w:rFonts w:ascii="Times New Roman" w:hAnsi="Times New Roman" w:cs="Times New Roman"/>
          <w:spacing w:val="-3"/>
          <w:w w:val="105"/>
          <w:sz w:val="24"/>
          <w:szCs w:val="24"/>
        </w:rPr>
        <w:t>r</w:t>
      </w:r>
      <w:r w:rsidRPr="00CA6D6D">
        <w:rPr>
          <w:rFonts w:ascii="Times New Roman" w:hAnsi="Times New Roman" w:cs="Times New Roman"/>
          <w:w w:val="105"/>
          <w:sz w:val="24"/>
          <w:szCs w:val="24"/>
        </w:rPr>
        <w:t>ittu</w:t>
      </w:r>
      <w:r w:rsidRPr="00CA6D6D">
        <w:rPr>
          <w:rFonts w:ascii="Times New Roman" w:hAnsi="Times New Roman" w:cs="Times New Roman"/>
          <w:spacing w:val="-3"/>
          <w:w w:val="105"/>
          <w:sz w:val="24"/>
          <w:szCs w:val="24"/>
        </w:rPr>
        <w:t>r</w:t>
      </w:r>
      <w:r w:rsidRPr="00CA6D6D">
        <w:rPr>
          <w:rFonts w:ascii="Times New Roman" w:hAnsi="Times New Roman" w:cs="Times New Roman"/>
          <w:w w:val="105"/>
          <w:sz w:val="24"/>
          <w:szCs w:val="24"/>
        </w:rPr>
        <w:t>a</w:t>
      </w:r>
      <w:r w:rsidRPr="00CA6D6D">
        <w:rPr>
          <w:rFonts w:ascii="Times New Roman" w:hAnsi="Times New Roman" w:cs="Times New Roman"/>
          <w:spacing w:val="-1"/>
          <w:w w:val="105"/>
          <w:sz w:val="24"/>
          <w:szCs w:val="24"/>
        </w:rPr>
        <w:t xml:space="preserve"> </w:t>
      </w:r>
      <w:r w:rsidRPr="00CA6D6D">
        <w:rPr>
          <w:rFonts w:ascii="Times New Roman" w:hAnsi="Times New Roman" w:cs="Times New Roman"/>
          <w:w w:val="105"/>
          <w:sz w:val="24"/>
          <w:szCs w:val="24"/>
        </w:rPr>
        <w:t>privata</w:t>
      </w:r>
      <w:r w:rsidRPr="00CA6D6D">
        <w:rPr>
          <w:rFonts w:ascii="Times New Roman" w:hAnsi="Times New Roman" w:cs="Times New Roman"/>
          <w:spacing w:val="-3"/>
          <w:w w:val="105"/>
          <w:sz w:val="24"/>
          <w:szCs w:val="24"/>
        </w:rPr>
        <w:t xml:space="preserve"> </w:t>
      </w:r>
      <w:r w:rsidRPr="00CA6D6D">
        <w:rPr>
          <w:rFonts w:ascii="Times New Roman" w:hAnsi="Times New Roman" w:cs="Times New Roman"/>
          <w:w w:val="105"/>
          <w:sz w:val="24"/>
          <w:szCs w:val="24"/>
        </w:rPr>
        <w:t>autentic</w:t>
      </w:r>
      <w:r w:rsidRPr="00CA6D6D">
        <w:rPr>
          <w:rFonts w:ascii="Times New Roman" w:hAnsi="Times New Roman" w:cs="Times New Roman"/>
          <w:spacing w:val="1"/>
          <w:w w:val="105"/>
          <w:sz w:val="24"/>
          <w:szCs w:val="24"/>
        </w:rPr>
        <w:t>a</w:t>
      </w:r>
      <w:r w:rsidRPr="00CA6D6D">
        <w:rPr>
          <w:rFonts w:ascii="Times New Roman" w:hAnsi="Times New Roman" w:cs="Times New Roman"/>
          <w:w w:val="105"/>
          <w:sz w:val="24"/>
          <w:szCs w:val="24"/>
        </w:rPr>
        <w:t>ta</w:t>
      </w:r>
      <w:r w:rsidRPr="00CA6D6D">
        <w:rPr>
          <w:rFonts w:ascii="Times New Roman" w:hAnsi="Times New Roman" w:cs="Times New Roman"/>
          <w:spacing w:val="-2"/>
          <w:w w:val="105"/>
          <w:sz w:val="24"/>
          <w:szCs w:val="24"/>
        </w:rPr>
        <w:t xml:space="preserve"> </w:t>
      </w:r>
      <w:r w:rsidRPr="00CA6D6D">
        <w:rPr>
          <w:rFonts w:ascii="Times New Roman" w:hAnsi="Times New Roman" w:cs="Times New Roman"/>
          <w:w w:val="105"/>
          <w:sz w:val="24"/>
          <w:szCs w:val="24"/>
        </w:rPr>
        <w:t>e</w:t>
      </w:r>
      <w:r w:rsidRPr="00CA6D6D">
        <w:rPr>
          <w:rFonts w:ascii="Times New Roman" w:hAnsi="Times New Roman" w:cs="Times New Roman"/>
          <w:spacing w:val="-1"/>
          <w:w w:val="105"/>
          <w:sz w:val="24"/>
          <w:szCs w:val="24"/>
        </w:rPr>
        <w:t xml:space="preserve"> </w:t>
      </w:r>
      <w:r w:rsidRPr="00CA6D6D">
        <w:rPr>
          <w:rFonts w:ascii="Times New Roman" w:hAnsi="Times New Roman" w:cs="Times New Roman"/>
          <w:w w:val="105"/>
          <w:sz w:val="24"/>
          <w:szCs w:val="24"/>
        </w:rPr>
        <w:t>c</w:t>
      </w:r>
      <w:r w:rsidRPr="00CA6D6D">
        <w:rPr>
          <w:rFonts w:ascii="Times New Roman" w:hAnsi="Times New Roman" w:cs="Times New Roman"/>
          <w:spacing w:val="2"/>
          <w:w w:val="105"/>
          <w:sz w:val="24"/>
          <w:szCs w:val="24"/>
        </w:rPr>
        <w:t>h</w:t>
      </w:r>
      <w:r w:rsidRPr="00CA6D6D">
        <w:rPr>
          <w:rFonts w:ascii="Times New Roman" w:hAnsi="Times New Roman" w:cs="Times New Roman"/>
          <w:w w:val="105"/>
          <w:sz w:val="24"/>
          <w:szCs w:val="24"/>
        </w:rPr>
        <w:t>e</w:t>
      </w:r>
      <w:r w:rsidRPr="00CA6D6D">
        <w:rPr>
          <w:rFonts w:ascii="Times New Roman" w:hAnsi="Times New Roman" w:cs="Times New Roman"/>
          <w:spacing w:val="-1"/>
          <w:w w:val="105"/>
          <w:sz w:val="24"/>
          <w:szCs w:val="24"/>
        </w:rPr>
        <w:t xml:space="preserve"> </w:t>
      </w:r>
      <w:r w:rsidRPr="00CA6D6D">
        <w:rPr>
          <w:rFonts w:ascii="Times New Roman" w:hAnsi="Times New Roman" w:cs="Times New Roman"/>
          <w:w w:val="105"/>
          <w:sz w:val="24"/>
          <w:szCs w:val="24"/>
        </w:rPr>
        <w:t>può essere</w:t>
      </w:r>
      <w:r w:rsidRPr="00CA6D6D">
        <w:rPr>
          <w:rFonts w:ascii="Times New Roman" w:hAnsi="Times New Roman" w:cs="Times New Roman"/>
          <w:spacing w:val="-2"/>
          <w:w w:val="105"/>
          <w:sz w:val="24"/>
          <w:szCs w:val="24"/>
        </w:rPr>
        <w:t xml:space="preserve"> </w:t>
      </w:r>
      <w:r w:rsidRPr="00CA6D6D">
        <w:rPr>
          <w:rFonts w:ascii="Times New Roman" w:hAnsi="Times New Roman" w:cs="Times New Roman"/>
          <w:w w:val="105"/>
          <w:sz w:val="24"/>
          <w:szCs w:val="24"/>
        </w:rPr>
        <w:t>allegata</w:t>
      </w:r>
      <w:r w:rsidRPr="00CA6D6D">
        <w:rPr>
          <w:rFonts w:ascii="Times New Roman" w:hAnsi="Times New Roman" w:cs="Times New Roman"/>
          <w:spacing w:val="-3"/>
          <w:w w:val="105"/>
          <w:sz w:val="24"/>
          <w:szCs w:val="24"/>
        </w:rPr>
        <w:t xml:space="preserve"> </w:t>
      </w:r>
      <w:r w:rsidRPr="00CA6D6D">
        <w:rPr>
          <w:rFonts w:ascii="Times New Roman" w:hAnsi="Times New Roman" w:cs="Times New Roman"/>
          <w:w w:val="105"/>
          <w:sz w:val="24"/>
          <w:szCs w:val="24"/>
        </w:rPr>
        <w:t>anche</w:t>
      </w:r>
      <w:r w:rsidRPr="00CA6D6D">
        <w:rPr>
          <w:rFonts w:ascii="Times New Roman" w:hAnsi="Times New Roman" w:cs="Times New Roman"/>
          <w:spacing w:val="2"/>
          <w:w w:val="105"/>
          <w:sz w:val="24"/>
          <w:szCs w:val="24"/>
        </w:rPr>
        <w:t xml:space="preserve"> </w:t>
      </w:r>
      <w:r w:rsidRPr="00CA6D6D">
        <w:rPr>
          <w:rFonts w:ascii="Times New Roman" w:hAnsi="Times New Roman" w:cs="Times New Roman"/>
          <w:spacing w:val="-3"/>
          <w:w w:val="105"/>
          <w:sz w:val="24"/>
          <w:szCs w:val="24"/>
        </w:rPr>
        <w:t>i</w:t>
      </w:r>
      <w:r w:rsidRPr="00CA6D6D">
        <w:rPr>
          <w:rFonts w:ascii="Times New Roman" w:hAnsi="Times New Roman" w:cs="Times New Roman"/>
          <w:w w:val="105"/>
          <w:sz w:val="24"/>
          <w:szCs w:val="24"/>
        </w:rPr>
        <w:t>n</w:t>
      </w:r>
      <w:r w:rsidRPr="00CA6D6D">
        <w:rPr>
          <w:rFonts w:ascii="Times New Roman" w:hAnsi="Times New Roman" w:cs="Times New Roman"/>
          <w:spacing w:val="-1"/>
          <w:w w:val="105"/>
          <w:sz w:val="24"/>
          <w:szCs w:val="24"/>
        </w:rPr>
        <w:t xml:space="preserve"> </w:t>
      </w:r>
      <w:r w:rsidRPr="00CA6D6D">
        <w:rPr>
          <w:rFonts w:ascii="Times New Roman" w:hAnsi="Times New Roman" w:cs="Times New Roman"/>
          <w:w w:val="105"/>
          <w:sz w:val="24"/>
          <w:szCs w:val="24"/>
        </w:rPr>
        <w:t>copia</w:t>
      </w:r>
      <w:r w:rsidRPr="00CA6D6D">
        <w:rPr>
          <w:rFonts w:ascii="Times New Roman" w:hAnsi="Times New Roman" w:cs="Times New Roman"/>
          <w:spacing w:val="-1"/>
          <w:w w:val="105"/>
          <w:sz w:val="24"/>
          <w:szCs w:val="24"/>
        </w:rPr>
        <w:t xml:space="preserve"> </w:t>
      </w:r>
      <w:r w:rsidRPr="00CA6D6D">
        <w:rPr>
          <w:rFonts w:ascii="Times New Roman" w:hAnsi="Times New Roman" w:cs="Times New Roman"/>
          <w:w w:val="105"/>
          <w:sz w:val="24"/>
          <w:szCs w:val="24"/>
        </w:rPr>
        <w:lastRenderedPageBreak/>
        <w:t>per imm</w:t>
      </w:r>
      <w:r w:rsidRPr="00CA6D6D">
        <w:rPr>
          <w:rFonts w:ascii="Times New Roman" w:hAnsi="Times New Roman" w:cs="Times New Roman"/>
          <w:spacing w:val="1"/>
          <w:w w:val="105"/>
          <w:sz w:val="24"/>
          <w:szCs w:val="24"/>
        </w:rPr>
        <w:t>a</w:t>
      </w:r>
      <w:r w:rsidRPr="00CA6D6D">
        <w:rPr>
          <w:rFonts w:ascii="Times New Roman" w:hAnsi="Times New Roman" w:cs="Times New Roman"/>
          <w:w w:val="105"/>
          <w:sz w:val="24"/>
          <w:szCs w:val="24"/>
        </w:rPr>
        <w:t>gine</w:t>
      </w:r>
      <w:r w:rsidRPr="00CA6D6D">
        <w:rPr>
          <w:rFonts w:ascii="Times New Roman" w:hAnsi="Times New Roman" w:cs="Times New Roman"/>
          <w:spacing w:val="9"/>
          <w:w w:val="105"/>
          <w:sz w:val="24"/>
          <w:szCs w:val="24"/>
        </w:rPr>
        <w:t xml:space="preserve"> </w:t>
      </w:r>
      <w:r w:rsidRPr="00CA6D6D">
        <w:rPr>
          <w:rFonts w:ascii="Times New Roman" w:hAnsi="Times New Roman" w:cs="Times New Roman"/>
          <w:w w:val="105"/>
          <w:sz w:val="24"/>
          <w:szCs w:val="24"/>
        </w:rPr>
        <w:t>ex</w:t>
      </w:r>
      <w:r w:rsidRPr="00CA6D6D">
        <w:rPr>
          <w:rFonts w:ascii="Times New Roman" w:hAnsi="Times New Roman" w:cs="Times New Roman"/>
          <w:spacing w:val="10"/>
          <w:w w:val="105"/>
          <w:sz w:val="24"/>
          <w:szCs w:val="24"/>
        </w:rPr>
        <w:t xml:space="preserve"> </w:t>
      </w:r>
      <w:r w:rsidRPr="00CA6D6D">
        <w:rPr>
          <w:rFonts w:ascii="Times New Roman" w:hAnsi="Times New Roman" w:cs="Times New Roman"/>
          <w:w w:val="105"/>
          <w:sz w:val="24"/>
          <w:szCs w:val="24"/>
        </w:rPr>
        <w:t>art</w:t>
      </w:r>
      <w:r w:rsidRPr="00CA6D6D">
        <w:rPr>
          <w:rFonts w:ascii="Times New Roman" w:hAnsi="Times New Roman" w:cs="Times New Roman"/>
          <w:spacing w:val="9"/>
          <w:w w:val="105"/>
          <w:sz w:val="24"/>
          <w:szCs w:val="24"/>
        </w:rPr>
        <w:t xml:space="preserve"> </w:t>
      </w:r>
      <w:r w:rsidRPr="00CA6D6D">
        <w:rPr>
          <w:rFonts w:ascii="Times New Roman" w:hAnsi="Times New Roman" w:cs="Times New Roman"/>
          <w:w w:val="105"/>
          <w:sz w:val="24"/>
          <w:szCs w:val="24"/>
        </w:rPr>
        <w:t>12</w:t>
      </w:r>
      <w:r w:rsidRPr="00CA6D6D">
        <w:rPr>
          <w:rFonts w:ascii="Times New Roman" w:hAnsi="Times New Roman" w:cs="Times New Roman"/>
          <w:spacing w:val="10"/>
          <w:w w:val="105"/>
          <w:sz w:val="24"/>
          <w:szCs w:val="24"/>
        </w:rPr>
        <w:t xml:space="preserve"> </w:t>
      </w:r>
      <w:r w:rsidRPr="00CA6D6D">
        <w:rPr>
          <w:rFonts w:ascii="Times New Roman" w:hAnsi="Times New Roman" w:cs="Times New Roman"/>
          <w:w w:val="105"/>
          <w:sz w:val="24"/>
          <w:szCs w:val="24"/>
        </w:rPr>
        <w:t>comma</w:t>
      </w:r>
      <w:r w:rsidRPr="00CA6D6D">
        <w:rPr>
          <w:rFonts w:ascii="Times New Roman" w:hAnsi="Times New Roman" w:cs="Times New Roman"/>
          <w:spacing w:val="9"/>
          <w:w w:val="105"/>
          <w:sz w:val="24"/>
          <w:szCs w:val="24"/>
        </w:rPr>
        <w:t xml:space="preserve"> </w:t>
      </w:r>
      <w:r w:rsidRPr="00CA6D6D">
        <w:rPr>
          <w:rFonts w:ascii="Times New Roman" w:hAnsi="Times New Roman" w:cs="Times New Roman"/>
          <w:w w:val="105"/>
          <w:sz w:val="24"/>
          <w:szCs w:val="24"/>
        </w:rPr>
        <w:t>4</w:t>
      </w:r>
      <w:r>
        <w:rPr>
          <w:rFonts w:ascii="Times New Roman" w:hAnsi="Times New Roman" w:cs="Times New Roman"/>
          <w:w w:val="105"/>
          <w:sz w:val="24"/>
          <w:szCs w:val="24"/>
        </w:rPr>
        <w:t xml:space="preserve">° del </w:t>
      </w:r>
      <w:r w:rsidRPr="00CA6D6D">
        <w:rPr>
          <w:rFonts w:ascii="Times New Roman" w:hAnsi="Times New Roman" w:cs="Times New Roman"/>
          <w:spacing w:val="2"/>
          <w:w w:val="105"/>
          <w:sz w:val="24"/>
          <w:szCs w:val="24"/>
        </w:rPr>
        <w:t>D</w:t>
      </w:r>
      <w:r w:rsidRPr="00CA6D6D">
        <w:rPr>
          <w:rFonts w:ascii="Times New Roman" w:hAnsi="Times New Roman" w:cs="Times New Roman"/>
          <w:w w:val="105"/>
          <w:sz w:val="24"/>
          <w:szCs w:val="24"/>
        </w:rPr>
        <w:t>.M.</w:t>
      </w:r>
      <w:r w:rsidRPr="00CA6D6D">
        <w:rPr>
          <w:rFonts w:ascii="Times New Roman" w:hAnsi="Times New Roman" w:cs="Times New Roman"/>
          <w:spacing w:val="10"/>
          <w:w w:val="105"/>
          <w:sz w:val="24"/>
          <w:szCs w:val="24"/>
        </w:rPr>
        <w:t xml:space="preserve"> </w:t>
      </w:r>
      <w:r>
        <w:rPr>
          <w:rFonts w:ascii="Times New Roman" w:hAnsi="Times New Roman" w:cs="Times New Roman"/>
          <w:spacing w:val="10"/>
          <w:w w:val="105"/>
          <w:sz w:val="24"/>
          <w:szCs w:val="24"/>
        </w:rPr>
        <w:t>N.</w:t>
      </w:r>
      <w:r w:rsidRPr="00CA6D6D">
        <w:rPr>
          <w:rFonts w:ascii="Times New Roman" w:hAnsi="Times New Roman" w:cs="Times New Roman"/>
          <w:w w:val="105"/>
          <w:sz w:val="24"/>
          <w:szCs w:val="24"/>
        </w:rPr>
        <w:t>32/15)</w:t>
      </w:r>
      <w:r w:rsidRPr="00CA6D6D">
        <w:rPr>
          <w:rFonts w:ascii="Times New Roman" w:hAnsi="Times New Roman" w:cs="Times New Roman"/>
          <w:spacing w:val="8"/>
          <w:w w:val="105"/>
          <w:sz w:val="24"/>
          <w:szCs w:val="24"/>
        </w:rPr>
        <w:t xml:space="preserve"> </w:t>
      </w:r>
      <w:r w:rsidRPr="00CA6D6D">
        <w:rPr>
          <w:rFonts w:ascii="Times New Roman" w:hAnsi="Times New Roman" w:cs="Times New Roman"/>
          <w:w w:val="105"/>
          <w:sz w:val="24"/>
          <w:szCs w:val="24"/>
        </w:rPr>
        <w:t>all</w:t>
      </w:r>
      <w:r w:rsidRPr="00CA6D6D">
        <w:rPr>
          <w:rFonts w:ascii="Times New Roman" w:hAnsi="Times New Roman" w:cs="Times New Roman"/>
          <w:spacing w:val="-3"/>
          <w:w w:val="105"/>
          <w:sz w:val="24"/>
          <w:szCs w:val="24"/>
        </w:rPr>
        <w:t>’</w:t>
      </w:r>
      <w:r w:rsidRPr="00CA6D6D">
        <w:rPr>
          <w:rFonts w:ascii="Times New Roman" w:hAnsi="Times New Roman" w:cs="Times New Roman"/>
          <w:w w:val="105"/>
          <w:sz w:val="24"/>
          <w:szCs w:val="24"/>
        </w:rPr>
        <w:t>o</w:t>
      </w:r>
      <w:r w:rsidRPr="00CA6D6D">
        <w:rPr>
          <w:rFonts w:ascii="Times New Roman" w:hAnsi="Times New Roman" w:cs="Times New Roman"/>
          <w:spacing w:val="1"/>
          <w:w w:val="105"/>
          <w:sz w:val="24"/>
          <w:szCs w:val="24"/>
        </w:rPr>
        <w:t>f</w:t>
      </w:r>
      <w:r w:rsidRPr="00CA6D6D">
        <w:rPr>
          <w:rFonts w:ascii="Times New Roman" w:hAnsi="Times New Roman" w:cs="Times New Roman"/>
          <w:w w:val="105"/>
          <w:sz w:val="24"/>
          <w:szCs w:val="24"/>
        </w:rPr>
        <w:t>ferente</w:t>
      </w:r>
      <w:r w:rsidRPr="00CA6D6D">
        <w:rPr>
          <w:rFonts w:ascii="Times New Roman" w:hAnsi="Times New Roman" w:cs="Times New Roman"/>
          <w:spacing w:val="10"/>
          <w:w w:val="105"/>
          <w:sz w:val="24"/>
          <w:szCs w:val="24"/>
        </w:rPr>
        <w:t xml:space="preserve"> </w:t>
      </w:r>
      <w:r w:rsidRPr="00CA6D6D">
        <w:rPr>
          <w:rFonts w:ascii="Times New Roman" w:hAnsi="Times New Roman" w:cs="Times New Roman"/>
          <w:w w:val="105"/>
          <w:sz w:val="24"/>
          <w:szCs w:val="24"/>
        </w:rPr>
        <w:t>p</w:t>
      </w:r>
      <w:r w:rsidRPr="00CA6D6D">
        <w:rPr>
          <w:rFonts w:ascii="Times New Roman" w:hAnsi="Times New Roman" w:cs="Times New Roman"/>
          <w:spacing w:val="-3"/>
          <w:w w:val="105"/>
          <w:sz w:val="24"/>
          <w:szCs w:val="24"/>
        </w:rPr>
        <w:t>r</w:t>
      </w:r>
      <w:r w:rsidRPr="00CA6D6D">
        <w:rPr>
          <w:rFonts w:ascii="Times New Roman" w:hAnsi="Times New Roman" w:cs="Times New Roman"/>
          <w:w w:val="105"/>
          <w:sz w:val="24"/>
          <w:szCs w:val="24"/>
        </w:rPr>
        <w:t>esentat</w:t>
      </w:r>
      <w:r w:rsidRPr="00CA6D6D">
        <w:rPr>
          <w:rFonts w:ascii="Times New Roman" w:hAnsi="Times New Roman" w:cs="Times New Roman"/>
          <w:spacing w:val="-2"/>
          <w:w w:val="105"/>
          <w:sz w:val="24"/>
          <w:szCs w:val="24"/>
        </w:rPr>
        <w:t>o</w:t>
      </w:r>
      <w:r w:rsidRPr="00CA6D6D">
        <w:rPr>
          <w:rFonts w:ascii="Times New Roman" w:hAnsi="Times New Roman" w:cs="Times New Roman"/>
          <w:w w:val="105"/>
          <w:sz w:val="24"/>
          <w:szCs w:val="24"/>
        </w:rPr>
        <w:t>re</w:t>
      </w:r>
      <w:r w:rsidRPr="00CA6D6D">
        <w:rPr>
          <w:rFonts w:ascii="Times New Roman" w:hAnsi="Times New Roman" w:cs="Times New Roman"/>
          <w:spacing w:val="9"/>
          <w:w w:val="105"/>
          <w:sz w:val="24"/>
          <w:szCs w:val="24"/>
        </w:rPr>
        <w:t xml:space="preserve"> </w:t>
      </w:r>
      <w:r w:rsidRPr="00CA6D6D">
        <w:rPr>
          <w:rFonts w:ascii="Times New Roman" w:hAnsi="Times New Roman" w:cs="Times New Roman"/>
          <w:w w:val="105"/>
          <w:sz w:val="24"/>
          <w:szCs w:val="24"/>
        </w:rPr>
        <w:t>ai</w:t>
      </w:r>
      <w:r w:rsidRPr="00CA6D6D">
        <w:rPr>
          <w:rFonts w:ascii="Times New Roman" w:hAnsi="Times New Roman" w:cs="Times New Roman"/>
          <w:w w:val="119"/>
          <w:sz w:val="24"/>
          <w:szCs w:val="24"/>
        </w:rPr>
        <w:t xml:space="preserve"> </w:t>
      </w:r>
      <w:r w:rsidRPr="00CA6D6D">
        <w:rPr>
          <w:rFonts w:ascii="Times New Roman" w:hAnsi="Times New Roman" w:cs="Times New Roman"/>
          <w:w w:val="105"/>
          <w:sz w:val="24"/>
          <w:szCs w:val="24"/>
        </w:rPr>
        <w:t>sensi</w:t>
      </w:r>
      <w:r w:rsidRPr="00CA6D6D">
        <w:rPr>
          <w:rFonts w:ascii="Times New Roman" w:hAnsi="Times New Roman" w:cs="Times New Roman"/>
          <w:spacing w:val="25"/>
          <w:w w:val="105"/>
          <w:sz w:val="24"/>
          <w:szCs w:val="24"/>
        </w:rPr>
        <w:t xml:space="preserve"> </w:t>
      </w:r>
      <w:r w:rsidRPr="00CA6D6D">
        <w:rPr>
          <w:rFonts w:ascii="Times New Roman" w:hAnsi="Times New Roman" w:cs="Times New Roman"/>
          <w:w w:val="105"/>
          <w:sz w:val="24"/>
          <w:szCs w:val="24"/>
        </w:rPr>
        <w:t>d</w:t>
      </w:r>
      <w:r w:rsidRPr="00CA6D6D">
        <w:rPr>
          <w:rFonts w:ascii="Times New Roman" w:hAnsi="Times New Roman" w:cs="Times New Roman"/>
          <w:spacing w:val="1"/>
          <w:w w:val="105"/>
          <w:sz w:val="24"/>
          <w:szCs w:val="24"/>
        </w:rPr>
        <w:t>e</w:t>
      </w:r>
      <w:r w:rsidRPr="00CA6D6D">
        <w:rPr>
          <w:rFonts w:ascii="Times New Roman" w:hAnsi="Times New Roman" w:cs="Times New Roman"/>
          <w:w w:val="105"/>
          <w:sz w:val="24"/>
          <w:szCs w:val="24"/>
        </w:rPr>
        <w:t>ll</w:t>
      </w:r>
      <w:r w:rsidRPr="00CA6D6D">
        <w:rPr>
          <w:rFonts w:ascii="Times New Roman" w:hAnsi="Times New Roman" w:cs="Times New Roman"/>
          <w:spacing w:val="-3"/>
          <w:w w:val="105"/>
          <w:sz w:val="24"/>
          <w:szCs w:val="24"/>
        </w:rPr>
        <w:t>’</w:t>
      </w:r>
      <w:r w:rsidRPr="00CA6D6D">
        <w:rPr>
          <w:rFonts w:ascii="Times New Roman" w:hAnsi="Times New Roman" w:cs="Times New Roman"/>
          <w:w w:val="105"/>
          <w:sz w:val="24"/>
          <w:szCs w:val="24"/>
        </w:rPr>
        <w:t>art.</w:t>
      </w:r>
      <w:r w:rsidRPr="00CA6D6D">
        <w:rPr>
          <w:rFonts w:ascii="Times New Roman" w:hAnsi="Times New Roman" w:cs="Times New Roman"/>
          <w:spacing w:val="32"/>
          <w:w w:val="105"/>
          <w:sz w:val="24"/>
          <w:szCs w:val="24"/>
        </w:rPr>
        <w:t xml:space="preserve"> </w:t>
      </w:r>
      <w:r w:rsidRPr="00CA6D6D">
        <w:rPr>
          <w:rFonts w:ascii="Times New Roman" w:hAnsi="Times New Roman" w:cs="Times New Roman"/>
          <w:w w:val="105"/>
          <w:sz w:val="24"/>
          <w:szCs w:val="24"/>
        </w:rPr>
        <w:t>12</w:t>
      </w:r>
      <w:r w:rsidRPr="00CA6D6D">
        <w:rPr>
          <w:rFonts w:ascii="Times New Roman" w:hAnsi="Times New Roman" w:cs="Times New Roman"/>
          <w:spacing w:val="31"/>
          <w:w w:val="105"/>
          <w:sz w:val="24"/>
          <w:szCs w:val="24"/>
        </w:rPr>
        <w:t xml:space="preserve"> </w:t>
      </w:r>
      <w:r w:rsidRPr="00CA6D6D">
        <w:rPr>
          <w:rFonts w:ascii="Times New Roman" w:hAnsi="Times New Roman" w:cs="Times New Roman"/>
          <w:w w:val="105"/>
          <w:sz w:val="24"/>
          <w:szCs w:val="24"/>
        </w:rPr>
        <w:t>c</w:t>
      </w:r>
      <w:r w:rsidRPr="00CA6D6D">
        <w:rPr>
          <w:rFonts w:ascii="Times New Roman" w:hAnsi="Times New Roman" w:cs="Times New Roman"/>
          <w:spacing w:val="-2"/>
          <w:w w:val="105"/>
          <w:sz w:val="24"/>
          <w:szCs w:val="24"/>
        </w:rPr>
        <w:t>o</w:t>
      </w:r>
      <w:r w:rsidRPr="00CA6D6D">
        <w:rPr>
          <w:rFonts w:ascii="Times New Roman" w:hAnsi="Times New Roman" w:cs="Times New Roman"/>
          <w:spacing w:val="1"/>
          <w:w w:val="105"/>
          <w:sz w:val="24"/>
          <w:szCs w:val="24"/>
        </w:rPr>
        <w:t>m</w:t>
      </w:r>
      <w:r w:rsidRPr="00CA6D6D">
        <w:rPr>
          <w:rFonts w:ascii="Times New Roman" w:hAnsi="Times New Roman" w:cs="Times New Roman"/>
          <w:w w:val="105"/>
          <w:sz w:val="24"/>
          <w:szCs w:val="24"/>
        </w:rPr>
        <w:t>ma</w:t>
      </w:r>
      <w:r>
        <w:rPr>
          <w:rFonts w:ascii="Times New Roman" w:hAnsi="Times New Roman" w:cs="Times New Roman"/>
          <w:w w:val="105"/>
          <w:sz w:val="24"/>
          <w:szCs w:val="24"/>
        </w:rPr>
        <w:t xml:space="preserve"> 5° del </w:t>
      </w:r>
      <w:r w:rsidRPr="00CA6D6D">
        <w:rPr>
          <w:rFonts w:ascii="Times New Roman" w:hAnsi="Times New Roman" w:cs="Times New Roman"/>
          <w:w w:val="105"/>
          <w:sz w:val="24"/>
          <w:szCs w:val="24"/>
        </w:rPr>
        <w:t>D</w:t>
      </w:r>
      <w:r w:rsidRPr="00CA6D6D">
        <w:rPr>
          <w:rFonts w:ascii="Times New Roman" w:hAnsi="Times New Roman" w:cs="Times New Roman"/>
          <w:spacing w:val="-4"/>
          <w:w w:val="105"/>
          <w:sz w:val="24"/>
          <w:szCs w:val="24"/>
        </w:rPr>
        <w:t>.</w:t>
      </w:r>
      <w:r w:rsidRPr="00CA6D6D">
        <w:rPr>
          <w:rFonts w:ascii="Times New Roman" w:hAnsi="Times New Roman" w:cs="Times New Roman"/>
          <w:w w:val="105"/>
          <w:sz w:val="24"/>
          <w:szCs w:val="24"/>
        </w:rPr>
        <w:t>M.</w:t>
      </w:r>
      <w:r w:rsidRPr="00CA6D6D">
        <w:rPr>
          <w:rFonts w:ascii="Times New Roman" w:hAnsi="Times New Roman" w:cs="Times New Roman"/>
          <w:spacing w:val="32"/>
          <w:w w:val="105"/>
          <w:sz w:val="24"/>
          <w:szCs w:val="24"/>
        </w:rPr>
        <w:t xml:space="preserve"> </w:t>
      </w:r>
      <w:r>
        <w:rPr>
          <w:rFonts w:ascii="Times New Roman" w:hAnsi="Times New Roman" w:cs="Times New Roman"/>
          <w:spacing w:val="32"/>
          <w:w w:val="105"/>
          <w:sz w:val="24"/>
          <w:szCs w:val="24"/>
        </w:rPr>
        <w:t>N.</w:t>
      </w:r>
      <w:r w:rsidRPr="00CA6D6D">
        <w:rPr>
          <w:rFonts w:ascii="Times New Roman" w:hAnsi="Times New Roman" w:cs="Times New Roman"/>
          <w:w w:val="105"/>
          <w:sz w:val="24"/>
          <w:szCs w:val="24"/>
        </w:rPr>
        <w:t>32/</w:t>
      </w:r>
      <w:r w:rsidRPr="00CA6D6D">
        <w:rPr>
          <w:rFonts w:ascii="Times New Roman" w:hAnsi="Times New Roman" w:cs="Times New Roman"/>
          <w:spacing w:val="2"/>
          <w:w w:val="105"/>
          <w:sz w:val="24"/>
          <w:szCs w:val="24"/>
        </w:rPr>
        <w:t>1</w:t>
      </w:r>
      <w:r w:rsidRPr="00CA6D6D">
        <w:rPr>
          <w:rFonts w:ascii="Times New Roman" w:hAnsi="Times New Roman" w:cs="Times New Roman"/>
          <w:w w:val="105"/>
          <w:sz w:val="24"/>
          <w:szCs w:val="24"/>
        </w:rPr>
        <w:t>5;</w:t>
      </w:r>
    </w:p>
    <w:p w14:paraId="7FF6EFAF" w14:textId="77777777" w:rsidR="00EB0884" w:rsidRPr="00CA6D6D" w:rsidRDefault="00EB0884" w:rsidP="00EB0884">
      <w:pPr>
        <w:pStyle w:val="Corpotesto"/>
        <w:numPr>
          <w:ilvl w:val="0"/>
          <w:numId w:val="1"/>
        </w:numPr>
        <w:shd w:val="clear" w:color="auto" w:fill="FFFFFF"/>
        <w:suppressAutoHyphens/>
        <w:kinsoku w:val="0"/>
        <w:overflowPunct w:val="0"/>
        <w:spacing w:before="120" w:line="23" w:lineRule="atLeast"/>
        <w:ind w:left="993" w:right="112"/>
        <w:jc w:val="both"/>
        <w:textAlignment w:val="baseline"/>
        <w:rPr>
          <w:rFonts w:ascii="Times New Roman" w:hAnsi="Times New Roman" w:cs="Times New Roman"/>
          <w:b/>
          <w:sz w:val="24"/>
          <w:szCs w:val="24"/>
          <w:u w:val="single"/>
        </w:rPr>
      </w:pPr>
      <w:r w:rsidRPr="00CA6D6D">
        <w:rPr>
          <w:rFonts w:ascii="Times New Roman" w:hAnsi="Times New Roman" w:cs="Times New Roman"/>
          <w:w w:val="105"/>
          <w:sz w:val="24"/>
          <w:szCs w:val="24"/>
        </w:rPr>
        <w:t>se</w:t>
      </w:r>
      <w:r w:rsidRPr="00CA6D6D">
        <w:rPr>
          <w:rFonts w:ascii="Times New Roman" w:hAnsi="Times New Roman" w:cs="Times New Roman"/>
          <w:spacing w:val="53"/>
          <w:w w:val="105"/>
          <w:sz w:val="24"/>
          <w:szCs w:val="24"/>
        </w:rPr>
        <w:t xml:space="preserve"> </w:t>
      </w:r>
      <w:r w:rsidRPr="00CA6D6D">
        <w:rPr>
          <w:rFonts w:ascii="Times New Roman" w:hAnsi="Times New Roman" w:cs="Times New Roman"/>
          <w:w w:val="105"/>
          <w:sz w:val="24"/>
          <w:szCs w:val="24"/>
        </w:rPr>
        <w:t>ness</w:t>
      </w:r>
      <w:r w:rsidRPr="00CA6D6D">
        <w:rPr>
          <w:rFonts w:ascii="Times New Roman" w:hAnsi="Times New Roman" w:cs="Times New Roman"/>
          <w:spacing w:val="-3"/>
          <w:w w:val="105"/>
          <w:sz w:val="24"/>
          <w:szCs w:val="24"/>
        </w:rPr>
        <w:t>u</w:t>
      </w:r>
      <w:r w:rsidRPr="00CA6D6D">
        <w:rPr>
          <w:rFonts w:ascii="Times New Roman" w:hAnsi="Times New Roman" w:cs="Times New Roman"/>
          <w:w w:val="105"/>
          <w:sz w:val="24"/>
          <w:szCs w:val="24"/>
        </w:rPr>
        <w:t>no</w:t>
      </w:r>
      <w:r w:rsidRPr="00CA6D6D">
        <w:rPr>
          <w:rFonts w:ascii="Times New Roman" w:hAnsi="Times New Roman" w:cs="Times New Roman"/>
          <w:spacing w:val="54"/>
          <w:w w:val="105"/>
          <w:sz w:val="24"/>
          <w:szCs w:val="24"/>
        </w:rPr>
        <w:t xml:space="preserve"> </w:t>
      </w:r>
      <w:r w:rsidRPr="00CA6D6D">
        <w:rPr>
          <w:rFonts w:ascii="Times New Roman" w:hAnsi="Times New Roman" w:cs="Times New Roman"/>
          <w:w w:val="105"/>
          <w:sz w:val="24"/>
          <w:szCs w:val="24"/>
        </w:rPr>
        <w:t>degli</w:t>
      </w:r>
      <w:r w:rsidRPr="00CA6D6D">
        <w:rPr>
          <w:rFonts w:ascii="Times New Roman" w:hAnsi="Times New Roman" w:cs="Times New Roman"/>
          <w:spacing w:val="49"/>
          <w:w w:val="105"/>
          <w:sz w:val="24"/>
          <w:szCs w:val="24"/>
        </w:rPr>
        <w:t xml:space="preserve"> </w:t>
      </w:r>
      <w:r w:rsidRPr="00CA6D6D">
        <w:rPr>
          <w:rFonts w:ascii="Times New Roman" w:hAnsi="Times New Roman" w:cs="Times New Roman"/>
          <w:w w:val="105"/>
          <w:sz w:val="24"/>
          <w:szCs w:val="24"/>
        </w:rPr>
        <w:t>o</w:t>
      </w:r>
      <w:r w:rsidRPr="00CA6D6D">
        <w:rPr>
          <w:rFonts w:ascii="Times New Roman" w:hAnsi="Times New Roman" w:cs="Times New Roman"/>
          <w:spacing w:val="1"/>
          <w:w w:val="105"/>
          <w:sz w:val="24"/>
          <w:szCs w:val="24"/>
        </w:rPr>
        <w:t>f</w:t>
      </w:r>
      <w:r w:rsidRPr="00CA6D6D">
        <w:rPr>
          <w:rFonts w:ascii="Times New Roman" w:hAnsi="Times New Roman" w:cs="Times New Roman"/>
          <w:w w:val="105"/>
          <w:sz w:val="24"/>
          <w:szCs w:val="24"/>
        </w:rPr>
        <w:t>fe</w:t>
      </w:r>
      <w:r w:rsidRPr="00CA6D6D">
        <w:rPr>
          <w:rFonts w:ascii="Times New Roman" w:hAnsi="Times New Roman" w:cs="Times New Roman"/>
          <w:spacing w:val="1"/>
          <w:w w:val="105"/>
          <w:sz w:val="24"/>
          <w:szCs w:val="24"/>
        </w:rPr>
        <w:t>r</w:t>
      </w:r>
      <w:r w:rsidRPr="00CA6D6D">
        <w:rPr>
          <w:rFonts w:ascii="Times New Roman" w:hAnsi="Times New Roman" w:cs="Times New Roman"/>
          <w:w w:val="105"/>
          <w:sz w:val="24"/>
          <w:szCs w:val="24"/>
        </w:rPr>
        <w:t>enti</w:t>
      </w:r>
      <w:r w:rsidRPr="00CA6D6D">
        <w:rPr>
          <w:rFonts w:ascii="Times New Roman" w:hAnsi="Times New Roman" w:cs="Times New Roman"/>
          <w:spacing w:val="49"/>
          <w:w w:val="105"/>
          <w:sz w:val="24"/>
          <w:szCs w:val="24"/>
        </w:rPr>
        <w:t xml:space="preserve"> </w:t>
      </w:r>
      <w:r w:rsidRPr="00CA6D6D">
        <w:rPr>
          <w:rFonts w:ascii="Times New Roman" w:hAnsi="Times New Roman" w:cs="Times New Roman"/>
          <w:w w:val="105"/>
          <w:sz w:val="24"/>
          <w:szCs w:val="24"/>
        </w:rPr>
        <w:t>è</w:t>
      </w:r>
      <w:r w:rsidRPr="00CA6D6D">
        <w:rPr>
          <w:rFonts w:ascii="Times New Roman" w:hAnsi="Times New Roman" w:cs="Times New Roman"/>
          <w:spacing w:val="57"/>
          <w:w w:val="105"/>
          <w:sz w:val="24"/>
          <w:szCs w:val="24"/>
        </w:rPr>
        <w:t xml:space="preserve"> </w:t>
      </w:r>
      <w:r w:rsidRPr="00CA6D6D">
        <w:rPr>
          <w:rFonts w:ascii="Times New Roman" w:hAnsi="Times New Roman" w:cs="Times New Roman"/>
          <w:w w:val="105"/>
          <w:sz w:val="24"/>
          <w:szCs w:val="24"/>
        </w:rPr>
        <w:t>in</w:t>
      </w:r>
      <w:r w:rsidRPr="00CA6D6D">
        <w:rPr>
          <w:rFonts w:ascii="Times New Roman" w:hAnsi="Times New Roman" w:cs="Times New Roman"/>
          <w:spacing w:val="54"/>
          <w:w w:val="105"/>
          <w:sz w:val="24"/>
          <w:szCs w:val="24"/>
        </w:rPr>
        <w:t xml:space="preserve"> </w:t>
      </w:r>
      <w:r w:rsidRPr="00CA6D6D">
        <w:rPr>
          <w:rFonts w:ascii="Times New Roman" w:hAnsi="Times New Roman" w:cs="Times New Roman"/>
          <w:w w:val="105"/>
          <w:sz w:val="24"/>
          <w:szCs w:val="24"/>
        </w:rPr>
        <w:t>grado</w:t>
      </w:r>
      <w:r w:rsidRPr="00CA6D6D">
        <w:rPr>
          <w:rFonts w:ascii="Times New Roman" w:hAnsi="Times New Roman" w:cs="Times New Roman"/>
          <w:spacing w:val="57"/>
          <w:w w:val="105"/>
          <w:sz w:val="24"/>
          <w:szCs w:val="24"/>
        </w:rPr>
        <w:t xml:space="preserve"> </w:t>
      </w:r>
      <w:r w:rsidRPr="00CA6D6D">
        <w:rPr>
          <w:rFonts w:ascii="Times New Roman" w:hAnsi="Times New Roman" w:cs="Times New Roman"/>
          <w:w w:val="105"/>
          <w:sz w:val="24"/>
          <w:szCs w:val="24"/>
        </w:rPr>
        <w:t>di</w:t>
      </w:r>
      <w:r w:rsidRPr="00CA6D6D">
        <w:rPr>
          <w:rFonts w:ascii="Times New Roman" w:hAnsi="Times New Roman" w:cs="Times New Roman"/>
          <w:spacing w:val="49"/>
          <w:w w:val="105"/>
          <w:sz w:val="24"/>
          <w:szCs w:val="24"/>
        </w:rPr>
        <w:t xml:space="preserve"> </w:t>
      </w:r>
      <w:r w:rsidRPr="00CA6D6D">
        <w:rPr>
          <w:rFonts w:ascii="Times New Roman" w:hAnsi="Times New Roman" w:cs="Times New Roman"/>
          <w:spacing w:val="1"/>
          <w:w w:val="105"/>
          <w:sz w:val="24"/>
          <w:szCs w:val="24"/>
        </w:rPr>
        <w:t>f</w:t>
      </w:r>
      <w:r w:rsidRPr="00CA6D6D">
        <w:rPr>
          <w:rFonts w:ascii="Times New Roman" w:hAnsi="Times New Roman" w:cs="Times New Roman"/>
          <w:w w:val="105"/>
          <w:sz w:val="24"/>
          <w:szCs w:val="24"/>
        </w:rPr>
        <w:t>irmare</w:t>
      </w:r>
      <w:r w:rsidRPr="00CA6D6D">
        <w:rPr>
          <w:rFonts w:ascii="Times New Roman" w:hAnsi="Times New Roman" w:cs="Times New Roman"/>
          <w:spacing w:val="54"/>
          <w:w w:val="105"/>
          <w:sz w:val="24"/>
          <w:szCs w:val="24"/>
        </w:rPr>
        <w:t xml:space="preserve"> </w:t>
      </w:r>
      <w:r w:rsidRPr="00CA6D6D">
        <w:rPr>
          <w:rFonts w:ascii="Times New Roman" w:hAnsi="Times New Roman" w:cs="Times New Roman"/>
          <w:w w:val="105"/>
          <w:sz w:val="24"/>
          <w:szCs w:val="24"/>
        </w:rPr>
        <w:t>e</w:t>
      </w:r>
      <w:r w:rsidRPr="00CA6D6D">
        <w:rPr>
          <w:rFonts w:ascii="Times New Roman" w:hAnsi="Times New Roman" w:cs="Times New Roman"/>
          <w:spacing w:val="54"/>
          <w:w w:val="105"/>
          <w:sz w:val="24"/>
          <w:szCs w:val="24"/>
        </w:rPr>
        <w:t xml:space="preserve"> </w:t>
      </w:r>
      <w:r w:rsidRPr="00CA6D6D">
        <w:rPr>
          <w:rFonts w:ascii="Times New Roman" w:hAnsi="Times New Roman" w:cs="Times New Roman"/>
          <w:w w:val="105"/>
          <w:sz w:val="24"/>
          <w:szCs w:val="24"/>
        </w:rPr>
        <w:t>trasmett</w:t>
      </w:r>
      <w:r w:rsidRPr="00CA6D6D">
        <w:rPr>
          <w:rFonts w:ascii="Times New Roman" w:hAnsi="Times New Roman" w:cs="Times New Roman"/>
          <w:spacing w:val="-3"/>
          <w:w w:val="105"/>
          <w:sz w:val="24"/>
          <w:szCs w:val="24"/>
        </w:rPr>
        <w:t>e</w:t>
      </w:r>
      <w:r w:rsidRPr="00CA6D6D">
        <w:rPr>
          <w:rFonts w:ascii="Times New Roman" w:hAnsi="Times New Roman" w:cs="Times New Roman"/>
          <w:w w:val="105"/>
          <w:sz w:val="24"/>
          <w:szCs w:val="24"/>
        </w:rPr>
        <w:t>re</w:t>
      </w:r>
      <w:r w:rsidRPr="00CA6D6D">
        <w:rPr>
          <w:rFonts w:ascii="Times New Roman" w:hAnsi="Times New Roman" w:cs="Times New Roman"/>
          <w:spacing w:val="54"/>
          <w:w w:val="105"/>
          <w:sz w:val="24"/>
          <w:szCs w:val="24"/>
        </w:rPr>
        <w:t xml:space="preserve"> </w:t>
      </w:r>
      <w:r w:rsidRPr="00CA6D6D">
        <w:rPr>
          <w:rFonts w:ascii="Times New Roman" w:hAnsi="Times New Roman" w:cs="Times New Roman"/>
          <w:w w:val="105"/>
          <w:sz w:val="24"/>
          <w:szCs w:val="24"/>
        </w:rPr>
        <w:t>l’o</w:t>
      </w:r>
      <w:r w:rsidRPr="00CA6D6D">
        <w:rPr>
          <w:rFonts w:ascii="Times New Roman" w:hAnsi="Times New Roman" w:cs="Times New Roman"/>
          <w:spacing w:val="1"/>
          <w:w w:val="105"/>
          <w:sz w:val="24"/>
          <w:szCs w:val="24"/>
        </w:rPr>
        <w:t>ff</w:t>
      </w:r>
      <w:r w:rsidRPr="00CA6D6D">
        <w:rPr>
          <w:rFonts w:ascii="Times New Roman" w:hAnsi="Times New Roman" w:cs="Times New Roman"/>
          <w:w w:val="105"/>
          <w:sz w:val="24"/>
          <w:szCs w:val="24"/>
        </w:rPr>
        <w:t>erta,</w:t>
      </w:r>
      <w:r w:rsidRPr="00CA6D6D">
        <w:rPr>
          <w:rFonts w:ascii="Times New Roman" w:hAnsi="Times New Roman" w:cs="Times New Roman"/>
          <w:spacing w:val="53"/>
          <w:w w:val="105"/>
          <w:sz w:val="24"/>
          <w:szCs w:val="24"/>
        </w:rPr>
        <w:t xml:space="preserve"> </w:t>
      </w:r>
      <w:r w:rsidRPr="00CA6D6D">
        <w:rPr>
          <w:rFonts w:ascii="Times New Roman" w:hAnsi="Times New Roman" w:cs="Times New Roman"/>
          <w:spacing w:val="-3"/>
          <w:w w:val="105"/>
          <w:sz w:val="24"/>
          <w:szCs w:val="24"/>
        </w:rPr>
        <w:t>a</w:t>
      </w:r>
      <w:r w:rsidRPr="00CA6D6D">
        <w:rPr>
          <w:rFonts w:ascii="Times New Roman" w:hAnsi="Times New Roman" w:cs="Times New Roman"/>
          <w:w w:val="105"/>
          <w:sz w:val="24"/>
          <w:szCs w:val="24"/>
        </w:rPr>
        <w:t>llora</w:t>
      </w:r>
      <w:r w:rsidRPr="00CA6D6D">
        <w:rPr>
          <w:rFonts w:ascii="Times New Roman" w:hAnsi="Times New Roman" w:cs="Times New Roman"/>
          <w:spacing w:val="54"/>
          <w:w w:val="105"/>
          <w:sz w:val="24"/>
          <w:szCs w:val="24"/>
        </w:rPr>
        <w:t xml:space="preserve"> </w:t>
      </w:r>
      <w:r w:rsidRPr="00CA6D6D">
        <w:rPr>
          <w:rFonts w:ascii="Times New Roman" w:hAnsi="Times New Roman" w:cs="Times New Roman"/>
          <w:w w:val="105"/>
          <w:sz w:val="24"/>
          <w:szCs w:val="24"/>
        </w:rPr>
        <w:t>t</w:t>
      </w:r>
      <w:r w:rsidRPr="00CA6D6D">
        <w:rPr>
          <w:rFonts w:ascii="Times New Roman" w:hAnsi="Times New Roman" w:cs="Times New Roman"/>
          <w:spacing w:val="1"/>
          <w:w w:val="105"/>
          <w:sz w:val="24"/>
          <w:szCs w:val="24"/>
        </w:rPr>
        <w:t>u</w:t>
      </w:r>
      <w:r w:rsidRPr="00CA6D6D">
        <w:rPr>
          <w:rFonts w:ascii="Times New Roman" w:hAnsi="Times New Roman" w:cs="Times New Roman"/>
          <w:w w:val="105"/>
          <w:sz w:val="24"/>
          <w:szCs w:val="24"/>
        </w:rPr>
        <w:t>tti</w:t>
      </w:r>
      <w:r w:rsidRPr="00CA6D6D">
        <w:rPr>
          <w:rFonts w:ascii="Times New Roman" w:hAnsi="Times New Roman" w:cs="Times New Roman"/>
          <w:spacing w:val="62"/>
          <w:w w:val="105"/>
          <w:sz w:val="24"/>
          <w:szCs w:val="24"/>
        </w:rPr>
        <w:t xml:space="preserve"> </w:t>
      </w:r>
      <w:r w:rsidRPr="00CA6D6D">
        <w:rPr>
          <w:rFonts w:ascii="Times New Roman" w:hAnsi="Times New Roman" w:cs="Times New Roman"/>
          <w:w w:val="105"/>
          <w:sz w:val="24"/>
          <w:szCs w:val="24"/>
        </w:rPr>
        <w:t>gli</w:t>
      </w:r>
      <w:r w:rsidRPr="00CA6D6D">
        <w:rPr>
          <w:rFonts w:ascii="Times New Roman" w:hAnsi="Times New Roman" w:cs="Times New Roman"/>
          <w:sz w:val="24"/>
          <w:szCs w:val="24"/>
        </w:rPr>
        <w:t xml:space="preserve"> </w:t>
      </w:r>
      <w:r w:rsidRPr="00CA6D6D">
        <w:rPr>
          <w:rFonts w:ascii="Times New Roman" w:hAnsi="Times New Roman" w:cs="Times New Roman"/>
          <w:w w:val="105"/>
          <w:sz w:val="24"/>
          <w:szCs w:val="24"/>
        </w:rPr>
        <w:t xml:space="preserve">offerenti </w:t>
      </w:r>
      <w:r>
        <w:rPr>
          <w:rFonts w:ascii="Times New Roman" w:hAnsi="Times New Roman" w:cs="Times New Roman"/>
          <w:w w:val="105"/>
          <w:sz w:val="24"/>
          <w:szCs w:val="24"/>
        </w:rPr>
        <w:t>dovranno</w:t>
      </w:r>
      <w:r w:rsidRPr="00CA6D6D">
        <w:rPr>
          <w:rFonts w:ascii="Times New Roman" w:hAnsi="Times New Roman" w:cs="Times New Roman"/>
          <w:spacing w:val="41"/>
          <w:w w:val="105"/>
          <w:sz w:val="24"/>
          <w:szCs w:val="24"/>
        </w:rPr>
        <w:t xml:space="preserve"> </w:t>
      </w:r>
      <w:r w:rsidRPr="00CA6D6D">
        <w:rPr>
          <w:rFonts w:ascii="Times New Roman" w:hAnsi="Times New Roman" w:cs="Times New Roman"/>
          <w:w w:val="105"/>
          <w:sz w:val="24"/>
          <w:szCs w:val="24"/>
        </w:rPr>
        <w:t>ri</w:t>
      </w:r>
      <w:r w:rsidRPr="00CA6D6D">
        <w:rPr>
          <w:rFonts w:ascii="Times New Roman" w:hAnsi="Times New Roman" w:cs="Times New Roman"/>
          <w:spacing w:val="-4"/>
          <w:w w:val="105"/>
          <w:sz w:val="24"/>
          <w:szCs w:val="24"/>
        </w:rPr>
        <w:t>l</w:t>
      </w:r>
      <w:r w:rsidRPr="00CA6D6D">
        <w:rPr>
          <w:rFonts w:ascii="Times New Roman" w:hAnsi="Times New Roman" w:cs="Times New Roman"/>
          <w:w w:val="105"/>
          <w:sz w:val="24"/>
          <w:szCs w:val="24"/>
        </w:rPr>
        <w:t>as</w:t>
      </w:r>
      <w:r w:rsidRPr="00CA6D6D">
        <w:rPr>
          <w:rFonts w:ascii="Times New Roman" w:hAnsi="Times New Roman" w:cs="Times New Roman"/>
          <w:spacing w:val="1"/>
          <w:w w:val="105"/>
          <w:sz w:val="24"/>
          <w:szCs w:val="24"/>
        </w:rPr>
        <w:t>c</w:t>
      </w:r>
      <w:r w:rsidRPr="00CA6D6D">
        <w:rPr>
          <w:rFonts w:ascii="Times New Roman" w:hAnsi="Times New Roman" w:cs="Times New Roman"/>
          <w:w w:val="105"/>
          <w:sz w:val="24"/>
          <w:szCs w:val="24"/>
        </w:rPr>
        <w:t xml:space="preserve">iare </w:t>
      </w:r>
      <w:r>
        <w:rPr>
          <w:rFonts w:ascii="Times New Roman" w:hAnsi="Times New Roman" w:cs="Times New Roman"/>
          <w:w w:val="105"/>
          <w:sz w:val="24"/>
          <w:szCs w:val="24"/>
        </w:rPr>
        <w:t>procura</w:t>
      </w:r>
      <w:r w:rsidRPr="00CA6D6D">
        <w:rPr>
          <w:rFonts w:ascii="Times New Roman" w:hAnsi="Times New Roman" w:cs="Times New Roman"/>
          <w:spacing w:val="41"/>
          <w:w w:val="105"/>
          <w:sz w:val="24"/>
          <w:szCs w:val="24"/>
        </w:rPr>
        <w:t xml:space="preserve"> </w:t>
      </w:r>
      <w:r w:rsidRPr="00CA6D6D">
        <w:rPr>
          <w:rFonts w:ascii="Times New Roman" w:hAnsi="Times New Roman" w:cs="Times New Roman"/>
          <w:w w:val="105"/>
          <w:sz w:val="24"/>
          <w:szCs w:val="24"/>
        </w:rPr>
        <w:t>s</w:t>
      </w:r>
      <w:r w:rsidRPr="00CA6D6D">
        <w:rPr>
          <w:rFonts w:ascii="Times New Roman" w:hAnsi="Times New Roman" w:cs="Times New Roman"/>
          <w:spacing w:val="-3"/>
          <w:w w:val="105"/>
          <w:sz w:val="24"/>
          <w:szCs w:val="24"/>
        </w:rPr>
        <w:t>p</w:t>
      </w:r>
      <w:r w:rsidRPr="00CA6D6D">
        <w:rPr>
          <w:rFonts w:ascii="Times New Roman" w:hAnsi="Times New Roman" w:cs="Times New Roman"/>
          <w:w w:val="105"/>
          <w:sz w:val="24"/>
          <w:szCs w:val="24"/>
        </w:rPr>
        <w:t>eci</w:t>
      </w:r>
      <w:r w:rsidRPr="00CA6D6D">
        <w:rPr>
          <w:rFonts w:ascii="Times New Roman" w:hAnsi="Times New Roman" w:cs="Times New Roman"/>
          <w:spacing w:val="1"/>
          <w:w w:val="105"/>
          <w:sz w:val="24"/>
          <w:szCs w:val="24"/>
        </w:rPr>
        <w:t>a</w:t>
      </w:r>
      <w:r>
        <w:rPr>
          <w:rFonts w:ascii="Times New Roman" w:hAnsi="Times New Roman" w:cs="Times New Roman"/>
          <w:w w:val="105"/>
          <w:sz w:val="24"/>
          <w:szCs w:val="24"/>
        </w:rPr>
        <w:t>le</w:t>
      </w:r>
      <w:r w:rsidRPr="00CA6D6D">
        <w:rPr>
          <w:rFonts w:ascii="Times New Roman" w:hAnsi="Times New Roman" w:cs="Times New Roman"/>
          <w:spacing w:val="38"/>
          <w:w w:val="105"/>
          <w:sz w:val="24"/>
          <w:szCs w:val="24"/>
        </w:rPr>
        <w:t xml:space="preserve"> </w:t>
      </w:r>
      <w:r w:rsidRPr="00CA6D6D">
        <w:rPr>
          <w:rFonts w:ascii="Times New Roman" w:hAnsi="Times New Roman" w:cs="Times New Roman"/>
          <w:spacing w:val="-2"/>
          <w:w w:val="105"/>
          <w:sz w:val="24"/>
          <w:szCs w:val="24"/>
        </w:rPr>
        <w:t>(</w:t>
      </w:r>
      <w:r w:rsidRPr="00CA6D6D">
        <w:rPr>
          <w:rFonts w:ascii="Times New Roman" w:hAnsi="Times New Roman" w:cs="Times New Roman"/>
          <w:w w:val="105"/>
          <w:sz w:val="24"/>
          <w:szCs w:val="24"/>
        </w:rPr>
        <w:t>re</w:t>
      </w:r>
      <w:r w:rsidRPr="00CA6D6D">
        <w:rPr>
          <w:rFonts w:ascii="Times New Roman" w:hAnsi="Times New Roman" w:cs="Times New Roman"/>
          <w:spacing w:val="2"/>
          <w:w w:val="105"/>
          <w:sz w:val="24"/>
          <w:szCs w:val="24"/>
        </w:rPr>
        <w:t>d</w:t>
      </w:r>
      <w:r>
        <w:rPr>
          <w:rFonts w:ascii="Times New Roman" w:hAnsi="Times New Roman" w:cs="Times New Roman"/>
          <w:w w:val="105"/>
          <w:sz w:val="24"/>
          <w:szCs w:val="24"/>
        </w:rPr>
        <w:t>atta</w:t>
      </w:r>
      <w:r w:rsidRPr="00CA6D6D">
        <w:rPr>
          <w:rFonts w:ascii="Times New Roman" w:hAnsi="Times New Roman" w:cs="Times New Roman"/>
          <w:spacing w:val="39"/>
          <w:w w:val="105"/>
          <w:sz w:val="24"/>
          <w:szCs w:val="24"/>
        </w:rPr>
        <w:t xml:space="preserve"> </w:t>
      </w:r>
      <w:r>
        <w:rPr>
          <w:rFonts w:ascii="Times New Roman" w:hAnsi="Times New Roman" w:cs="Times New Roman"/>
          <w:w w:val="105"/>
          <w:sz w:val="24"/>
          <w:szCs w:val="24"/>
        </w:rPr>
        <w:t>nelle</w:t>
      </w:r>
      <w:r w:rsidRPr="00CA6D6D">
        <w:rPr>
          <w:rFonts w:ascii="Times New Roman" w:hAnsi="Times New Roman" w:cs="Times New Roman"/>
          <w:spacing w:val="42"/>
          <w:w w:val="105"/>
          <w:sz w:val="24"/>
          <w:szCs w:val="24"/>
        </w:rPr>
        <w:t xml:space="preserve"> </w:t>
      </w:r>
      <w:r w:rsidRPr="00CA6D6D">
        <w:rPr>
          <w:rFonts w:ascii="Times New Roman" w:hAnsi="Times New Roman" w:cs="Times New Roman"/>
          <w:w w:val="105"/>
          <w:sz w:val="24"/>
          <w:szCs w:val="24"/>
        </w:rPr>
        <w:t>forme dell’</w:t>
      </w:r>
      <w:r w:rsidRPr="00CA6D6D">
        <w:rPr>
          <w:rFonts w:ascii="Times New Roman" w:hAnsi="Times New Roman" w:cs="Times New Roman"/>
          <w:spacing w:val="1"/>
          <w:w w:val="105"/>
          <w:sz w:val="24"/>
          <w:szCs w:val="24"/>
        </w:rPr>
        <w:t>a</w:t>
      </w:r>
      <w:r w:rsidRPr="00CA6D6D">
        <w:rPr>
          <w:rFonts w:ascii="Times New Roman" w:hAnsi="Times New Roman" w:cs="Times New Roman"/>
          <w:w w:val="105"/>
          <w:sz w:val="24"/>
          <w:szCs w:val="24"/>
        </w:rPr>
        <w:t>t</w:t>
      </w:r>
      <w:r w:rsidRPr="00CA6D6D">
        <w:rPr>
          <w:rFonts w:ascii="Times New Roman" w:hAnsi="Times New Roman" w:cs="Times New Roman"/>
          <w:spacing w:val="-4"/>
          <w:w w:val="105"/>
          <w:sz w:val="24"/>
          <w:szCs w:val="24"/>
        </w:rPr>
        <w:t>t</w:t>
      </w:r>
      <w:r w:rsidRPr="00CA6D6D">
        <w:rPr>
          <w:rFonts w:ascii="Times New Roman" w:hAnsi="Times New Roman" w:cs="Times New Roman"/>
          <w:w w:val="105"/>
          <w:sz w:val="24"/>
          <w:szCs w:val="24"/>
        </w:rPr>
        <w:t>o</w:t>
      </w:r>
      <w:r w:rsidRPr="00CA6D6D">
        <w:rPr>
          <w:rFonts w:ascii="Times New Roman" w:hAnsi="Times New Roman" w:cs="Times New Roman"/>
          <w:w w:val="88"/>
          <w:sz w:val="24"/>
          <w:szCs w:val="24"/>
        </w:rPr>
        <w:t xml:space="preserve"> </w:t>
      </w:r>
      <w:r w:rsidRPr="00CA6D6D">
        <w:rPr>
          <w:rFonts w:ascii="Times New Roman" w:hAnsi="Times New Roman" w:cs="Times New Roman"/>
          <w:w w:val="105"/>
          <w:sz w:val="24"/>
          <w:szCs w:val="24"/>
        </w:rPr>
        <w:t>pubblico</w:t>
      </w:r>
      <w:r w:rsidRPr="00CA6D6D">
        <w:rPr>
          <w:rFonts w:ascii="Times New Roman" w:hAnsi="Times New Roman" w:cs="Times New Roman"/>
          <w:spacing w:val="8"/>
          <w:w w:val="105"/>
          <w:sz w:val="24"/>
          <w:szCs w:val="24"/>
        </w:rPr>
        <w:t xml:space="preserve"> </w:t>
      </w:r>
      <w:r w:rsidRPr="00CA6D6D">
        <w:rPr>
          <w:rFonts w:ascii="Times New Roman" w:hAnsi="Times New Roman" w:cs="Times New Roman"/>
          <w:w w:val="105"/>
          <w:sz w:val="24"/>
          <w:szCs w:val="24"/>
        </w:rPr>
        <w:t>o</w:t>
      </w:r>
      <w:r w:rsidRPr="00CA6D6D">
        <w:rPr>
          <w:rFonts w:ascii="Times New Roman" w:hAnsi="Times New Roman" w:cs="Times New Roman"/>
          <w:spacing w:val="5"/>
          <w:w w:val="105"/>
          <w:sz w:val="24"/>
          <w:szCs w:val="24"/>
        </w:rPr>
        <w:t xml:space="preserve"> </w:t>
      </w:r>
      <w:r w:rsidRPr="00CA6D6D">
        <w:rPr>
          <w:rFonts w:ascii="Times New Roman" w:hAnsi="Times New Roman" w:cs="Times New Roman"/>
          <w:w w:val="105"/>
          <w:sz w:val="24"/>
          <w:szCs w:val="24"/>
        </w:rPr>
        <w:t>della</w:t>
      </w:r>
      <w:r w:rsidRPr="00CA6D6D">
        <w:rPr>
          <w:rFonts w:ascii="Times New Roman" w:hAnsi="Times New Roman" w:cs="Times New Roman"/>
          <w:spacing w:val="8"/>
          <w:w w:val="105"/>
          <w:sz w:val="24"/>
          <w:szCs w:val="24"/>
        </w:rPr>
        <w:t xml:space="preserve"> </w:t>
      </w:r>
      <w:r w:rsidRPr="00CA6D6D">
        <w:rPr>
          <w:rFonts w:ascii="Times New Roman" w:hAnsi="Times New Roman" w:cs="Times New Roman"/>
          <w:w w:val="105"/>
          <w:sz w:val="24"/>
          <w:szCs w:val="24"/>
        </w:rPr>
        <w:t>sc</w:t>
      </w:r>
      <w:r w:rsidRPr="00CA6D6D">
        <w:rPr>
          <w:rFonts w:ascii="Times New Roman" w:hAnsi="Times New Roman" w:cs="Times New Roman"/>
          <w:spacing w:val="-3"/>
          <w:w w:val="105"/>
          <w:sz w:val="24"/>
          <w:szCs w:val="24"/>
        </w:rPr>
        <w:t>r</w:t>
      </w:r>
      <w:r w:rsidRPr="00CA6D6D">
        <w:rPr>
          <w:rFonts w:ascii="Times New Roman" w:hAnsi="Times New Roman" w:cs="Times New Roman"/>
          <w:w w:val="105"/>
          <w:sz w:val="24"/>
          <w:szCs w:val="24"/>
        </w:rPr>
        <w:t>ittu</w:t>
      </w:r>
      <w:r w:rsidRPr="00CA6D6D">
        <w:rPr>
          <w:rFonts w:ascii="Times New Roman" w:hAnsi="Times New Roman" w:cs="Times New Roman"/>
          <w:spacing w:val="-3"/>
          <w:w w:val="105"/>
          <w:sz w:val="24"/>
          <w:szCs w:val="24"/>
        </w:rPr>
        <w:t>r</w:t>
      </w:r>
      <w:r w:rsidRPr="00CA6D6D">
        <w:rPr>
          <w:rFonts w:ascii="Times New Roman" w:hAnsi="Times New Roman" w:cs="Times New Roman"/>
          <w:w w:val="105"/>
          <w:sz w:val="24"/>
          <w:szCs w:val="24"/>
        </w:rPr>
        <w:t>a</w:t>
      </w:r>
      <w:r w:rsidRPr="00CA6D6D">
        <w:rPr>
          <w:rFonts w:ascii="Times New Roman" w:hAnsi="Times New Roman" w:cs="Times New Roman"/>
          <w:spacing w:val="6"/>
          <w:w w:val="105"/>
          <w:sz w:val="24"/>
          <w:szCs w:val="24"/>
        </w:rPr>
        <w:t xml:space="preserve"> </w:t>
      </w:r>
      <w:r w:rsidRPr="00CA6D6D">
        <w:rPr>
          <w:rFonts w:ascii="Times New Roman" w:hAnsi="Times New Roman" w:cs="Times New Roman"/>
          <w:w w:val="105"/>
          <w:sz w:val="24"/>
          <w:szCs w:val="24"/>
        </w:rPr>
        <w:t>privata</w:t>
      </w:r>
      <w:r w:rsidRPr="00CA6D6D">
        <w:rPr>
          <w:rFonts w:ascii="Times New Roman" w:hAnsi="Times New Roman" w:cs="Times New Roman"/>
          <w:spacing w:val="5"/>
          <w:w w:val="105"/>
          <w:sz w:val="24"/>
          <w:szCs w:val="24"/>
        </w:rPr>
        <w:t xml:space="preserve"> </w:t>
      </w:r>
      <w:r w:rsidRPr="00CA6D6D">
        <w:rPr>
          <w:rFonts w:ascii="Times New Roman" w:hAnsi="Times New Roman" w:cs="Times New Roman"/>
          <w:w w:val="105"/>
          <w:sz w:val="24"/>
          <w:szCs w:val="24"/>
        </w:rPr>
        <w:t>autentic</w:t>
      </w:r>
      <w:r w:rsidRPr="00CA6D6D">
        <w:rPr>
          <w:rFonts w:ascii="Times New Roman" w:hAnsi="Times New Roman" w:cs="Times New Roman"/>
          <w:spacing w:val="1"/>
          <w:w w:val="105"/>
          <w:sz w:val="24"/>
          <w:szCs w:val="24"/>
        </w:rPr>
        <w:t>a</w:t>
      </w:r>
      <w:r w:rsidRPr="00CA6D6D">
        <w:rPr>
          <w:rFonts w:ascii="Times New Roman" w:hAnsi="Times New Roman" w:cs="Times New Roman"/>
          <w:w w:val="105"/>
          <w:sz w:val="24"/>
          <w:szCs w:val="24"/>
        </w:rPr>
        <w:t>ta</w:t>
      </w:r>
      <w:r w:rsidRPr="00CA6D6D">
        <w:rPr>
          <w:rFonts w:ascii="Times New Roman" w:hAnsi="Times New Roman" w:cs="Times New Roman"/>
          <w:spacing w:val="4"/>
          <w:w w:val="105"/>
          <w:sz w:val="24"/>
          <w:szCs w:val="24"/>
        </w:rPr>
        <w:t xml:space="preserve"> </w:t>
      </w:r>
      <w:r w:rsidRPr="00CA6D6D">
        <w:rPr>
          <w:rFonts w:ascii="Times New Roman" w:hAnsi="Times New Roman" w:cs="Times New Roman"/>
          <w:w w:val="105"/>
          <w:sz w:val="24"/>
          <w:szCs w:val="24"/>
        </w:rPr>
        <w:t>e</w:t>
      </w:r>
      <w:r w:rsidRPr="00CA6D6D">
        <w:rPr>
          <w:rFonts w:ascii="Times New Roman" w:hAnsi="Times New Roman" w:cs="Times New Roman"/>
          <w:spacing w:val="7"/>
          <w:w w:val="105"/>
          <w:sz w:val="24"/>
          <w:szCs w:val="24"/>
        </w:rPr>
        <w:t xml:space="preserve"> </w:t>
      </w:r>
      <w:r w:rsidRPr="00CA6D6D">
        <w:rPr>
          <w:rFonts w:ascii="Times New Roman" w:hAnsi="Times New Roman" w:cs="Times New Roman"/>
          <w:w w:val="105"/>
          <w:sz w:val="24"/>
          <w:szCs w:val="24"/>
        </w:rPr>
        <w:t>c</w:t>
      </w:r>
      <w:r w:rsidRPr="00CA6D6D">
        <w:rPr>
          <w:rFonts w:ascii="Times New Roman" w:hAnsi="Times New Roman" w:cs="Times New Roman"/>
          <w:spacing w:val="2"/>
          <w:w w:val="105"/>
          <w:sz w:val="24"/>
          <w:szCs w:val="24"/>
        </w:rPr>
        <w:t>h</w:t>
      </w:r>
      <w:r w:rsidRPr="00CA6D6D">
        <w:rPr>
          <w:rFonts w:ascii="Times New Roman" w:hAnsi="Times New Roman" w:cs="Times New Roman"/>
          <w:w w:val="105"/>
          <w:sz w:val="24"/>
          <w:szCs w:val="24"/>
        </w:rPr>
        <w:t>e</w:t>
      </w:r>
      <w:r w:rsidRPr="00CA6D6D">
        <w:rPr>
          <w:rFonts w:ascii="Times New Roman" w:hAnsi="Times New Roman" w:cs="Times New Roman"/>
          <w:spacing w:val="6"/>
          <w:w w:val="105"/>
          <w:sz w:val="24"/>
          <w:szCs w:val="24"/>
        </w:rPr>
        <w:t xml:space="preserve"> </w:t>
      </w:r>
      <w:r w:rsidRPr="00CA6D6D">
        <w:rPr>
          <w:rFonts w:ascii="Times New Roman" w:hAnsi="Times New Roman" w:cs="Times New Roman"/>
          <w:w w:val="105"/>
          <w:sz w:val="24"/>
          <w:szCs w:val="24"/>
        </w:rPr>
        <w:t>può</w:t>
      </w:r>
      <w:r w:rsidRPr="00CA6D6D">
        <w:rPr>
          <w:rFonts w:ascii="Times New Roman" w:hAnsi="Times New Roman" w:cs="Times New Roman"/>
          <w:spacing w:val="7"/>
          <w:w w:val="105"/>
          <w:sz w:val="24"/>
          <w:szCs w:val="24"/>
        </w:rPr>
        <w:t xml:space="preserve"> </w:t>
      </w:r>
      <w:r w:rsidRPr="00CA6D6D">
        <w:rPr>
          <w:rFonts w:ascii="Times New Roman" w:hAnsi="Times New Roman" w:cs="Times New Roman"/>
          <w:w w:val="105"/>
          <w:sz w:val="24"/>
          <w:szCs w:val="24"/>
        </w:rPr>
        <w:t>essere</w:t>
      </w:r>
      <w:r w:rsidRPr="00CA6D6D">
        <w:rPr>
          <w:rFonts w:ascii="Times New Roman" w:hAnsi="Times New Roman" w:cs="Times New Roman"/>
          <w:spacing w:val="5"/>
          <w:w w:val="105"/>
          <w:sz w:val="24"/>
          <w:szCs w:val="24"/>
        </w:rPr>
        <w:t xml:space="preserve"> </w:t>
      </w:r>
      <w:r w:rsidRPr="00CA6D6D">
        <w:rPr>
          <w:rFonts w:ascii="Times New Roman" w:hAnsi="Times New Roman" w:cs="Times New Roman"/>
          <w:w w:val="105"/>
          <w:sz w:val="24"/>
          <w:szCs w:val="24"/>
        </w:rPr>
        <w:t>allegata</w:t>
      </w:r>
      <w:r w:rsidRPr="00CA6D6D">
        <w:rPr>
          <w:rFonts w:ascii="Times New Roman" w:hAnsi="Times New Roman" w:cs="Times New Roman"/>
          <w:spacing w:val="5"/>
          <w:w w:val="105"/>
          <w:sz w:val="24"/>
          <w:szCs w:val="24"/>
        </w:rPr>
        <w:t xml:space="preserve"> </w:t>
      </w:r>
      <w:r w:rsidRPr="00CA6D6D">
        <w:rPr>
          <w:rFonts w:ascii="Times New Roman" w:hAnsi="Times New Roman" w:cs="Times New Roman"/>
          <w:w w:val="105"/>
          <w:sz w:val="24"/>
          <w:szCs w:val="24"/>
        </w:rPr>
        <w:t>anche</w:t>
      </w:r>
      <w:r w:rsidRPr="00CA6D6D">
        <w:rPr>
          <w:rFonts w:ascii="Times New Roman" w:hAnsi="Times New Roman" w:cs="Times New Roman"/>
          <w:spacing w:val="9"/>
          <w:w w:val="105"/>
          <w:sz w:val="24"/>
          <w:szCs w:val="24"/>
        </w:rPr>
        <w:t xml:space="preserve"> </w:t>
      </w:r>
      <w:r w:rsidRPr="00CA6D6D">
        <w:rPr>
          <w:rFonts w:ascii="Times New Roman" w:hAnsi="Times New Roman" w:cs="Times New Roman"/>
          <w:spacing w:val="-3"/>
          <w:w w:val="105"/>
          <w:sz w:val="24"/>
          <w:szCs w:val="24"/>
        </w:rPr>
        <w:t>i</w:t>
      </w:r>
      <w:r w:rsidRPr="00CA6D6D">
        <w:rPr>
          <w:rFonts w:ascii="Times New Roman" w:hAnsi="Times New Roman" w:cs="Times New Roman"/>
          <w:w w:val="105"/>
          <w:sz w:val="24"/>
          <w:szCs w:val="24"/>
        </w:rPr>
        <w:t>n</w:t>
      </w:r>
      <w:r w:rsidRPr="00CA6D6D">
        <w:rPr>
          <w:rFonts w:ascii="Times New Roman" w:hAnsi="Times New Roman" w:cs="Times New Roman"/>
          <w:spacing w:val="6"/>
          <w:w w:val="105"/>
          <w:sz w:val="24"/>
          <w:szCs w:val="24"/>
        </w:rPr>
        <w:t xml:space="preserve"> </w:t>
      </w:r>
      <w:r w:rsidRPr="00CA6D6D">
        <w:rPr>
          <w:rFonts w:ascii="Times New Roman" w:hAnsi="Times New Roman" w:cs="Times New Roman"/>
          <w:w w:val="105"/>
          <w:sz w:val="24"/>
          <w:szCs w:val="24"/>
        </w:rPr>
        <w:t>copia</w:t>
      </w:r>
      <w:r w:rsidRPr="00CA6D6D">
        <w:rPr>
          <w:rFonts w:ascii="Times New Roman" w:hAnsi="Times New Roman" w:cs="Times New Roman"/>
          <w:spacing w:val="7"/>
          <w:w w:val="105"/>
          <w:sz w:val="24"/>
          <w:szCs w:val="24"/>
        </w:rPr>
        <w:t xml:space="preserve"> </w:t>
      </w:r>
      <w:r w:rsidRPr="00CA6D6D">
        <w:rPr>
          <w:rFonts w:ascii="Times New Roman" w:hAnsi="Times New Roman" w:cs="Times New Roman"/>
          <w:w w:val="105"/>
          <w:sz w:val="24"/>
          <w:szCs w:val="24"/>
        </w:rPr>
        <w:t>per</w:t>
      </w:r>
      <w:r w:rsidRPr="00CA6D6D">
        <w:rPr>
          <w:rFonts w:ascii="Times New Roman" w:hAnsi="Times New Roman" w:cs="Times New Roman"/>
          <w:w w:val="116"/>
          <w:sz w:val="24"/>
          <w:szCs w:val="24"/>
        </w:rPr>
        <w:t xml:space="preserve"> </w:t>
      </w:r>
      <w:r w:rsidRPr="00CA6D6D">
        <w:rPr>
          <w:rFonts w:ascii="Times New Roman" w:hAnsi="Times New Roman" w:cs="Times New Roman"/>
          <w:w w:val="105"/>
          <w:sz w:val="24"/>
          <w:szCs w:val="24"/>
        </w:rPr>
        <w:t>imm</w:t>
      </w:r>
      <w:r w:rsidRPr="00CA6D6D">
        <w:rPr>
          <w:rFonts w:ascii="Times New Roman" w:hAnsi="Times New Roman" w:cs="Times New Roman"/>
          <w:spacing w:val="1"/>
          <w:w w:val="105"/>
          <w:sz w:val="24"/>
          <w:szCs w:val="24"/>
        </w:rPr>
        <w:t>a</w:t>
      </w:r>
      <w:r w:rsidRPr="00CA6D6D">
        <w:rPr>
          <w:rFonts w:ascii="Times New Roman" w:hAnsi="Times New Roman" w:cs="Times New Roman"/>
          <w:w w:val="105"/>
          <w:sz w:val="24"/>
          <w:szCs w:val="24"/>
        </w:rPr>
        <w:t>gine</w:t>
      </w:r>
      <w:r w:rsidRPr="00CA6D6D">
        <w:rPr>
          <w:rFonts w:ascii="Times New Roman" w:hAnsi="Times New Roman" w:cs="Times New Roman"/>
          <w:spacing w:val="34"/>
          <w:w w:val="105"/>
          <w:sz w:val="24"/>
          <w:szCs w:val="24"/>
        </w:rPr>
        <w:t xml:space="preserve"> </w:t>
      </w:r>
      <w:r w:rsidRPr="00CA6D6D">
        <w:rPr>
          <w:rFonts w:ascii="Times New Roman" w:hAnsi="Times New Roman" w:cs="Times New Roman"/>
          <w:w w:val="105"/>
          <w:sz w:val="24"/>
          <w:szCs w:val="24"/>
        </w:rPr>
        <w:t>ex</w:t>
      </w:r>
      <w:r w:rsidRPr="00CA6D6D">
        <w:rPr>
          <w:rFonts w:ascii="Times New Roman" w:hAnsi="Times New Roman" w:cs="Times New Roman"/>
          <w:spacing w:val="35"/>
          <w:w w:val="105"/>
          <w:sz w:val="24"/>
          <w:szCs w:val="24"/>
        </w:rPr>
        <w:t xml:space="preserve"> </w:t>
      </w:r>
      <w:r w:rsidRPr="00CA6D6D">
        <w:rPr>
          <w:rFonts w:ascii="Times New Roman" w:hAnsi="Times New Roman" w:cs="Times New Roman"/>
          <w:w w:val="105"/>
          <w:sz w:val="24"/>
          <w:szCs w:val="24"/>
        </w:rPr>
        <w:t>art</w:t>
      </w:r>
      <w:r w:rsidRPr="00CA6D6D">
        <w:rPr>
          <w:rFonts w:ascii="Times New Roman" w:hAnsi="Times New Roman" w:cs="Times New Roman"/>
          <w:spacing w:val="35"/>
          <w:w w:val="105"/>
          <w:sz w:val="24"/>
          <w:szCs w:val="24"/>
        </w:rPr>
        <w:t xml:space="preserve"> </w:t>
      </w:r>
      <w:r w:rsidRPr="00CA6D6D">
        <w:rPr>
          <w:rFonts w:ascii="Times New Roman" w:hAnsi="Times New Roman" w:cs="Times New Roman"/>
          <w:w w:val="105"/>
          <w:sz w:val="24"/>
          <w:szCs w:val="24"/>
        </w:rPr>
        <w:t>12</w:t>
      </w:r>
      <w:r w:rsidRPr="00CA6D6D">
        <w:rPr>
          <w:rFonts w:ascii="Times New Roman" w:hAnsi="Times New Roman" w:cs="Times New Roman"/>
          <w:spacing w:val="35"/>
          <w:w w:val="105"/>
          <w:sz w:val="24"/>
          <w:szCs w:val="24"/>
        </w:rPr>
        <w:t xml:space="preserve"> </w:t>
      </w:r>
      <w:r w:rsidRPr="00CA6D6D">
        <w:rPr>
          <w:rFonts w:ascii="Times New Roman" w:hAnsi="Times New Roman" w:cs="Times New Roman"/>
          <w:w w:val="105"/>
          <w:sz w:val="24"/>
          <w:szCs w:val="24"/>
        </w:rPr>
        <w:t>c</w:t>
      </w:r>
      <w:r w:rsidRPr="00CA6D6D">
        <w:rPr>
          <w:rFonts w:ascii="Times New Roman" w:hAnsi="Times New Roman" w:cs="Times New Roman"/>
          <w:spacing w:val="1"/>
          <w:w w:val="105"/>
          <w:sz w:val="24"/>
          <w:szCs w:val="24"/>
        </w:rPr>
        <w:t>o</w:t>
      </w:r>
      <w:r w:rsidRPr="00CA6D6D">
        <w:rPr>
          <w:rFonts w:ascii="Times New Roman" w:hAnsi="Times New Roman" w:cs="Times New Roman"/>
          <w:w w:val="105"/>
          <w:sz w:val="24"/>
          <w:szCs w:val="24"/>
        </w:rPr>
        <w:t>mma</w:t>
      </w:r>
      <w:r w:rsidRPr="00CA6D6D">
        <w:rPr>
          <w:rFonts w:ascii="Times New Roman" w:hAnsi="Times New Roman" w:cs="Times New Roman"/>
          <w:spacing w:val="37"/>
          <w:w w:val="105"/>
          <w:sz w:val="24"/>
          <w:szCs w:val="24"/>
        </w:rPr>
        <w:t xml:space="preserve"> </w:t>
      </w:r>
      <w:r w:rsidRPr="00CA6D6D">
        <w:rPr>
          <w:rFonts w:ascii="Times New Roman" w:hAnsi="Times New Roman" w:cs="Times New Roman"/>
          <w:w w:val="105"/>
          <w:sz w:val="24"/>
          <w:szCs w:val="24"/>
        </w:rPr>
        <w:t>4</w:t>
      </w:r>
      <w:r>
        <w:rPr>
          <w:rFonts w:ascii="Times New Roman" w:hAnsi="Times New Roman" w:cs="Times New Roman"/>
          <w:w w:val="105"/>
          <w:sz w:val="24"/>
          <w:szCs w:val="24"/>
        </w:rPr>
        <w:t xml:space="preserve">° del </w:t>
      </w:r>
      <w:r w:rsidRPr="00CA6D6D">
        <w:rPr>
          <w:rFonts w:ascii="Times New Roman" w:hAnsi="Times New Roman" w:cs="Times New Roman"/>
          <w:w w:val="105"/>
          <w:sz w:val="24"/>
          <w:szCs w:val="24"/>
        </w:rPr>
        <w:t>D.M.</w:t>
      </w:r>
      <w:r w:rsidRPr="00CA6D6D">
        <w:rPr>
          <w:rFonts w:ascii="Times New Roman" w:hAnsi="Times New Roman" w:cs="Times New Roman"/>
          <w:spacing w:val="35"/>
          <w:w w:val="105"/>
          <w:sz w:val="24"/>
          <w:szCs w:val="24"/>
        </w:rPr>
        <w:t xml:space="preserve"> </w:t>
      </w:r>
      <w:r>
        <w:rPr>
          <w:rFonts w:ascii="Times New Roman" w:hAnsi="Times New Roman" w:cs="Times New Roman"/>
          <w:spacing w:val="35"/>
          <w:w w:val="105"/>
          <w:sz w:val="24"/>
          <w:szCs w:val="24"/>
        </w:rPr>
        <w:t>N.</w:t>
      </w:r>
      <w:r w:rsidRPr="00CA6D6D">
        <w:rPr>
          <w:rFonts w:ascii="Times New Roman" w:hAnsi="Times New Roman" w:cs="Times New Roman"/>
          <w:w w:val="105"/>
          <w:sz w:val="24"/>
          <w:szCs w:val="24"/>
        </w:rPr>
        <w:t>32/15)</w:t>
      </w:r>
      <w:r w:rsidRPr="00CA6D6D">
        <w:rPr>
          <w:rFonts w:ascii="Times New Roman" w:hAnsi="Times New Roman" w:cs="Times New Roman"/>
          <w:spacing w:val="35"/>
          <w:w w:val="105"/>
          <w:sz w:val="24"/>
          <w:szCs w:val="24"/>
        </w:rPr>
        <w:t xml:space="preserve"> </w:t>
      </w:r>
      <w:r w:rsidRPr="00CA6D6D">
        <w:rPr>
          <w:rFonts w:ascii="Times New Roman" w:hAnsi="Times New Roman" w:cs="Times New Roman"/>
          <w:w w:val="105"/>
          <w:sz w:val="24"/>
          <w:szCs w:val="24"/>
        </w:rPr>
        <w:t>ad</w:t>
      </w:r>
      <w:r w:rsidRPr="00CA6D6D">
        <w:rPr>
          <w:rFonts w:ascii="Times New Roman" w:hAnsi="Times New Roman" w:cs="Times New Roman"/>
          <w:spacing w:val="36"/>
          <w:w w:val="105"/>
          <w:sz w:val="24"/>
          <w:szCs w:val="24"/>
        </w:rPr>
        <w:t xml:space="preserve"> </w:t>
      </w:r>
      <w:r w:rsidRPr="00F50F59">
        <w:rPr>
          <w:rFonts w:ascii="Times New Roman" w:hAnsi="Times New Roman" w:cs="Times New Roman"/>
          <w:w w:val="105"/>
          <w:sz w:val="24"/>
          <w:szCs w:val="24"/>
          <w:u w:val="single"/>
        </w:rPr>
        <w:t>un</w:t>
      </w:r>
      <w:r w:rsidRPr="00F50F59">
        <w:rPr>
          <w:rFonts w:ascii="Times New Roman" w:hAnsi="Times New Roman" w:cs="Times New Roman"/>
          <w:spacing w:val="38"/>
          <w:w w:val="105"/>
          <w:sz w:val="24"/>
          <w:szCs w:val="24"/>
          <w:u w:val="single"/>
        </w:rPr>
        <w:t xml:space="preserve"> </w:t>
      </w:r>
      <w:r w:rsidRPr="00F50F59">
        <w:rPr>
          <w:rFonts w:ascii="Times New Roman" w:hAnsi="Times New Roman" w:cs="Times New Roman"/>
          <w:w w:val="105"/>
          <w:sz w:val="24"/>
          <w:szCs w:val="24"/>
          <w:u w:val="single"/>
        </w:rPr>
        <w:t>procurat</w:t>
      </w:r>
      <w:r w:rsidRPr="00F50F59">
        <w:rPr>
          <w:rFonts w:ascii="Times New Roman" w:hAnsi="Times New Roman" w:cs="Times New Roman"/>
          <w:spacing w:val="-2"/>
          <w:w w:val="105"/>
          <w:sz w:val="24"/>
          <w:szCs w:val="24"/>
          <w:u w:val="single"/>
        </w:rPr>
        <w:t>o</w:t>
      </w:r>
      <w:r w:rsidRPr="00F50F59">
        <w:rPr>
          <w:rFonts w:ascii="Times New Roman" w:hAnsi="Times New Roman" w:cs="Times New Roman"/>
          <w:w w:val="105"/>
          <w:sz w:val="24"/>
          <w:szCs w:val="24"/>
          <w:u w:val="single"/>
        </w:rPr>
        <w:t>re</w:t>
      </w:r>
      <w:r w:rsidRPr="00F50F59">
        <w:rPr>
          <w:rFonts w:ascii="Times New Roman" w:hAnsi="Times New Roman" w:cs="Times New Roman"/>
          <w:spacing w:val="38"/>
          <w:w w:val="105"/>
          <w:sz w:val="24"/>
          <w:szCs w:val="24"/>
          <w:u w:val="single"/>
        </w:rPr>
        <w:t xml:space="preserve"> </w:t>
      </w:r>
      <w:r w:rsidRPr="00F50F59">
        <w:rPr>
          <w:rFonts w:ascii="Times New Roman" w:hAnsi="Times New Roman" w:cs="Times New Roman"/>
          <w:w w:val="105"/>
          <w:sz w:val="24"/>
          <w:szCs w:val="24"/>
          <w:u w:val="single"/>
        </w:rPr>
        <w:t>l</w:t>
      </w:r>
      <w:r w:rsidRPr="00F50F59">
        <w:rPr>
          <w:rFonts w:ascii="Times New Roman" w:hAnsi="Times New Roman" w:cs="Times New Roman"/>
          <w:spacing w:val="-3"/>
          <w:w w:val="105"/>
          <w:sz w:val="24"/>
          <w:szCs w:val="24"/>
          <w:u w:val="single"/>
        </w:rPr>
        <w:t>e</w:t>
      </w:r>
      <w:r w:rsidRPr="00F50F59">
        <w:rPr>
          <w:rFonts w:ascii="Times New Roman" w:hAnsi="Times New Roman" w:cs="Times New Roman"/>
          <w:w w:val="105"/>
          <w:sz w:val="24"/>
          <w:szCs w:val="24"/>
          <w:u w:val="single"/>
        </w:rPr>
        <w:t>g</w:t>
      </w:r>
      <w:r w:rsidRPr="00F50F59">
        <w:rPr>
          <w:rFonts w:ascii="Times New Roman" w:hAnsi="Times New Roman" w:cs="Times New Roman"/>
          <w:spacing w:val="1"/>
          <w:w w:val="105"/>
          <w:sz w:val="24"/>
          <w:szCs w:val="24"/>
          <w:u w:val="single"/>
        </w:rPr>
        <w:t>a</w:t>
      </w:r>
      <w:r w:rsidRPr="00F50F59">
        <w:rPr>
          <w:rFonts w:ascii="Times New Roman" w:hAnsi="Times New Roman" w:cs="Times New Roman"/>
          <w:w w:val="105"/>
          <w:sz w:val="24"/>
          <w:szCs w:val="24"/>
          <w:u w:val="single"/>
        </w:rPr>
        <w:t>le</w:t>
      </w:r>
      <w:r w:rsidRPr="00F50F59">
        <w:rPr>
          <w:rFonts w:ascii="Times New Roman" w:hAnsi="Times New Roman" w:cs="Times New Roman"/>
          <w:w w:val="112"/>
          <w:sz w:val="24"/>
          <w:szCs w:val="24"/>
          <w:u w:val="single"/>
        </w:rPr>
        <w:t xml:space="preserve"> </w:t>
      </w:r>
      <w:r w:rsidRPr="00F50F59">
        <w:rPr>
          <w:rFonts w:ascii="Times New Roman" w:hAnsi="Times New Roman" w:cs="Times New Roman"/>
          <w:w w:val="105"/>
          <w:sz w:val="24"/>
          <w:szCs w:val="24"/>
          <w:u w:val="single"/>
        </w:rPr>
        <w:t>(avvo</w:t>
      </w:r>
      <w:r w:rsidRPr="00F50F59">
        <w:rPr>
          <w:rFonts w:ascii="Times New Roman" w:hAnsi="Times New Roman" w:cs="Times New Roman"/>
          <w:spacing w:val="1"/>
          <w:w w:val="105"/>
          <w:sz w:val="24"/>
          <w:szCs w:val="24"/>
          <w:u w:val="single"/>
        </w:rPr>
        <w:t>c</w:t>
      </w:r>
      <w:r w:rsidRPr="00F50F59">
        <w:rPr>
          <w:rFonts w:ascii="Times New Roman" w:hAnsi="Times New Roman" w:cs="Times New Roman"/>
          <w:w w:val="105"/>
          <w:sz w:val="24"/>
          <w:szCs w:val="24"/>
          <w:u w:val="single"/>
        </w:rPr>
        <w:t>ato)</w:t>
      </w:r>
      <w:r w:rsidRPr="00CA6D6D">
        <w:rPr>
          <w:rFonts w:ascii="Times New Roman" w:hAnsi="Times New Roman" w:cs="Times New Roman"/>
          <w:spacing w:val="30"/>
          <w:w w:val="105"/>
          <w:sz w:val="24"/>
          <w:szCs w:val="24"/>
        </w:rPr>
        <w:t xml:space="preserve"> </w:t>
      </w:r>
      <w:r w:rsidRPr="00CA6D6D">
        <w:rPr>
          <w:rFonts w:ascii="Times New Roman" w:hAnsi="Times New Roman" w:cs="Times New Roman"/>
          <w:w w:val="105"/>
          <w:sz w:val="24"/>
          <w:szCs w:val="24"/>
        </w:rPr>
        <w:t>s</w:t>
      </w:r>
      <w:r w:rsidRPr="00CA6D6D">
        <w:rPr>
          <w:rFonts w:ascii="Times New Roman" w:hAnsi="Times New Roman" w:cs="Times New Roman"/>
          <w:spacing w:val="-3"/>
          <w:w w:val="105"/>
          <w:sz w:val="24"/>
          <w:szCs w:val="24"/>
        </w:rPr>
        <w:t>e</w:t>
      </w:r>
      <w:r w:rsidRPr="00CA6D6D">
        <w:rPr>
          <w:rFonts w:ascii="Times New Roman" w:hAnsi="Times New Roman" w:cs="Times New Roman"/>
          <w:w w:val="105"/>
          <w:sz w:val="24"/>
          <w:szCs w:val="24"/>
        </w:rPr>
        <w:t>mpre</w:t>
      </w:r>
      <w:r w:rsidRPr="00CA6D6D">
        <w:rPr>
          <w:rFonts w:ascii="Times New Roman" w:hAnsi="Times New Roman" w:cs="Times New Roman"/>
          <w:spacing w:val="30"/>
          <w:w w:val="105"/>
          <w:sz w:val="24"/>
          <w:szCs w:val="24"/>
        </w:rPr>
        <w:t xml:space="preserve"> </w:t>
      </w:r>
      <w:r w:rsidRPr="00CA6D6D">
        <w:rPr>
          <w:rFonts w:ascii="Times New Roman" w:hAnsi="Times New Roman" w:cs="Times New Roman"/>
          <w:w w:val="105"/>
          <w:sz w:val="24"/>
          <w:szCs w:val="24"/>
        </w:rPr>
        <w:t>ai</w:t>
      </w:r>
      <w:r w:rsidRPr="00CA6D6D">
        <w:rPr>
          <w:rFonts w:ascii="Times New Roman" w:hAnsi="Times New Roman" w:cs="Times New Roman"/>
          <w:spacing w:val="30"/>
          <w:w w:val="105"/>
          <w:sz w:val="24"/>
          <w:szCs w:val="24"/>
        </w:rPr>
        <w:t xml:space="preserve"> </w:t>
      </w:r>
      <w:r w:rsidRPr="00CA6D6D">
        <w:rPr>
          <w:rFonts w:ascii="Times New Roman" w:hAnsi="Times New Roman" w:cs="Times New Roman"/>
          <w:w w:val="105"/>
          <w:sz w:val="24"/>
          <w:szCs w:val="24"/>
        </w:rPr>
        <w:t>sensi</w:t>
      </w:r>
      <w:r w:rsidRPr="00CA6D6D">
        <w:rPr>
          <w:rFonts w:ascii="Times New Roman" w:hAnsi="Times New Roman" w:cs="Times New Roman"/>
          <w:spacing w:val="27"/>
          <w:w w:val="105"/>
          <w:sz w:val="24"/>
          <w:szCs w:val="24"/>
        </w:rPr>
        <w:t xml:space="preserve"> </w:t>
      </w:r>
      <w:r w:rsidRPr="00CA6D6D">
        <w:rPr>
          <w:rFonts w:ascii="Times New Roman" w:hAnsi="Times New Roman" w:cs="Times New Roman"/>
          <w:w w:val="105"/>
          <w:sz w:val="24"/>
          <w:szCs w:val="24"/>
        </w:rPr>
        <w:t>dell’art.</w:t>
      </w:r>
      <w:r w:rsidRPr="00CA6D6D">
        <w:rPr>
          <w:rFonts w:ascii="Times New Roman" w:hAnsi="Times New Roman" w:cs="Times New Roman"/>
          <w:spacing w:val="30"/>
          <w:w w:val="105"/>
          <w:sz w:val="24"/>
          <w:szCs w:val="24"/>
        </w:rPr>
        <w:t xml:space="preserve"> </w:t>
      </w:r>
      <w:r w:rsidRPr="00CA6D6D">
        <w:rPr>
          <w:rFonts w:ascii="Times New Roman" w:hAnsi="Times New Roman" w:cs="Times New Roman"/>
          <w:w w:val="105"/>
          <w:sz w:val="24"/>
          <w:szCs w:val="24"/>
        </w:rPr>
        <w:t>571</w:t>
      </w:r>
      <w:r w:rsidRPr="00CA6D6D">
        <w:rPr>
          <w:rFonts w:ascii="Times New Roman" w:hAnsi="Times New Roman" w:cs="Times New Roman"/>
          <w:spacing w:val="35"/>
          <w:w w:val="105"/>
          <w:sz w:val="24"/>
          <w:szCs w:val="24"/>
        </w:rPr>
        <w:t xml:space="preserve"> </w:t>
      </w:r>
      <w:r w:rsidRPr="00CA6D6D">
        <w:rPr>
          <w:rFonts w:ascii="Times New Roman" w:hAnsi="Times New Roman" w:cs="Times New Roman"/>
          <w:w w:val="105"/>
          <w:sz w:val="24"/>
          <w:szCs w:val="24"/>
        </w:rPr>
        <w:t>c</w:t>
      </w:r>
      <w:r w:rsidRPr="00CA6D6D">
        <w:rPr>
          <w:rFonts w:ascii="Times New Roman" w:hAnsi="Times New Roman" w:cs="Times New Roman"/>
          <w:spacing w:val="-4"/>
          <w:w w:val="105"/>
          <w:sz w:val="24"/>
          <w:szCs w:val="24"/>
        </w:rPr>
        <w:t>.</w:t>
      </w:r>
      <w:r w:rsidRPr="00CA6D6D">
        <w:rPr>
          <w:rFonts w:ascii="Times New Roman" w:hAnsi="Times New Roman" w:cs="Times New Roman"/>
          <w:w w:val="105"/>
          <w:sz w:val="24"/>
          <w:szCs w:val="24"/>
        </w:rPr>
        <w:t>p.c.</w:t>
      </w:r>
      <w:r>
        <w:rPr>
          <w:rFonts w:ascii="Times New Roman" w:hAnsi="Times New Roman" w:cs="Times New Roman"/>
          <w:w w:val="105"/>
          <w:sz w:val="24"/>
          <w:szCs w:val="24"/>
        </w:rPr>
        <w:t>.</w:t>
      </w:r>
      <w:r w:rsidRPr="00CA6D6D">
        <w:rPr>
          <w:rFonts w:ascii="Times New Roman" w:hAnsi="Times New Roman" w:cs="Times New Roman"/>
          <w:spacing w:val="32"/>
          <w:w w:val="105"/>
          <w:sz w:val="24"/>
          <w:szCs w:val="24"/>
        </w:rPr>
        <w:t xml:space="preserve"> </w:t>
      </w:r>
    </w:p>
    <w:p w14:paraId="3F560BF4" w14:textId="77777777" w:rsidR="00EB0884" w:rsidRPr="00CF3219" w:rsidRDefault="00EB0884" w:rsidP="00EB0884">
      <w:pPr>
        <w:pStyle w:val="Nessunaspaziatura"/>
        <w:shd w:val="clear" w:color="auto" w:fill="FFFFFF"/>
        <w:spacing w:before="120"/>
        <w:ind w:left="284"/>
        <w:rPr>
          <w:rFonts w:eastAsia="Times New Roman"/>
          <w:sz w:val="16"/>
          <w:lang w:eastAsia="it-IT"/>
        </w:rPr>
      </w:pPr>
    </w:p>
    <w:p w14:paraId="63156163" w14:textId="77777777" w:rsidR="00EB0884" w:rsidRPr="00CF3219" w:rsidRDefault="00EB0884" w:rsidP="00EB0884">
      <w:pPr>
        <w:pStyle w:val="Standard"/>
        <w:shd w:val="clear" w:color="auto" w:fill="FFFFFF"/>
        <w:spacing w:before="120" w:line="276" w:lineRule="auto"/>
        <w:ind w:left="284" w:hanging="283"/>
        <w:jc w:val="both"/>
        <w:rPr>
          <w:rFonts w:eastAsia="Times New Roman" w:cs="Times New Roman"/>
          <w:b/>
          <w:bCs/>
          <w:u w:val="single"/>
          <w:lang w:eastAsia="it-IT"/>
        </w:rPr>
      </w:pPr>
      <w:r w:rsidRPr="00CF3219">
        <w:rPr>
          <w:rFonts w:eastAsia="Times New Roman" w:cs="Times New Roman"/>
          <w:b/>
          <w:bCs/>
          <w:lang w:eastAsia="it-IT"/>
        </w:rPr>
        <w:t>2)</w:t>
      </w:r>
      <w:r w:rsidRPr="00CF3219">
        <w:rPr>
          <w:rFonts w:eastAsia="Times New Roman" w:cs="Times New Roman"/>
          <w:b/>
          <w:bCs/>
          <w:lang w:eastAsia="it-IT"/>
        </w:rPr>
        <w:tab/>
      </w:r>
      <w:r w:rsidRPr="00CF3219">
        <w:rPr>
          <w:rFonts w:eastAsia="Times New Roman" w:cs="Times New Roman"/>
          <w:b/>
          <w:bCs/>
          <w:u w:val="single"/>
          <w:lang w:eastAsia="it-IT"/>
        </w:rPr>
        <w:t>VERSAMENTO DELLA CAUZIONE</w:t>
      </w:r>
    </w:p>
    <w:p w14:paraId="4645F353" w14:textId="2640C978" w:rsidR="00EB0884" w:rsidRPr="00CF3219" w:rsidRDefault="00EB0884" w:rsidP="00EB0884">
      <w:pPr>
        <w:pStyle w:val="Standard"/>
        <w:numPr>
          <w:ilvl w:val="0"/>
          <w:numId w:val="4"/>
        </w:numPr>
        <w:shd w:val="clear" w:color="auto" w:fill="FFFFFF"/>
        <w:spacing w:before="120" w:line="276" w:lineRule="auto"/>
        <w:ind w:left="567" w:hanging="283"/>
        <w:jc w:val="both"/>
        <w:rPr>
          <w:rFonts w:cs="Times New Roman"/>
        </w:rPr>
      </w:pPr>
      <w:r w:rsidRPr="00CF3219">
        <w:rPr>
          <w:rFonts w:cs="Times New Roman"/>
          <w:lang w:eastAsia="it-IT"/>
        </w:rPr>
        <w:t>Ciascun concorrente, per essere ammesso alla vendita telematica dovrà comprovare l’avvenuta costituzione della cauzione a garanzia dell’offerta, di importo pari al 10% del prezzo offerto</w:t>
      </w:r>
      <w:r w:rsidR="004B7F81">
        <w:rPr>
          <w:rFonts w:cs="Times New Roman"/>
          <w:lang w:eastAsia="it-IT"/>
        </w:rPr>
        <w:t>.</w:t>
      </w:r>
      <w:r w:rsidRPr="00CF3219">
        <w:rPr>
          <w:rFonts w:cs="Times New Roman"/>
          <w:lang w:eastAsia="it-IT"/>
        </w:rPr>
        <w:t xml:space="preserve"> </w:t>
      </w:r>
    </w:p>
    <w:p w14:paraId="04948143" w14:textId="77777777" w:rsidR="00EB0884" w:rsidRPr="00CF3219" w:rsidRDefault="00EB0884" w:rsidP="00EB0884">
      <w:pPr>
        <w:pStyle w:val="Standard"/>
        <w:numPr>
          <w:ilvl w:val="0"/>
          <w:numId w:val="4"/>
        </w:numPr>
        <w:shd w:val="clear" w:color="auto" w:fill="FFFFFF"/>
        <w:spacing w:before="120" w:line="276" w:lineRule="auto"/>
        <w:ind w:left="567" w:hanging="283"/>
        <w:jc w:val="both"/>
        <w:rPr>
          <w:rFonts w:cs="Times New Roman"/>
        </w:rPr>
      </w:pPr>
      <w:r w:rsidRPr="00CF3219">
        <w:rPr>
          <w:rFonts w:cs="Times New Roman"/>
          <w:lang w:eastAsia="it-IT"/>
        </w:rPr>
        <w:t xml:space="preserve"> Il versamento della cauzione si effettua tramite bonifico bancario, sul conto corrente intestato alla procedura (IBAN IT…………………), aperto presso la Banca ……………………….... </w:t>
      </w:r>
      <w:r w:rsidRPr="00CF3219">
        <w:rPr>
          <w:rFonts w:eastAsia="Times New Roman"/>
          <w:lang w:eastAsia="it-IT"/>
        </w:rPr>
        <w:t xml:space="preserve">specificando nella causale del bonifico: </w:t>
      </w:r>
      <w:r w:rsidRPr="00CF3219">
        <w:rPr>
          <w:rFonts w:cs="Times New Roman"/>
          <w:lang w:eastAsia="it-IT"/>
        </w:rPr>
        <w:t>“</w:t>
      </w:r>
      <w:r w:rsidRPr="00CF3219">
        <w:rPr>
          <w:rFonts w:cs="Times New Roman"/>
          <w:b/>
          <w:u w:val="single"/>
          <w:lang w:eastAsia="it-IT"/>
        </w:rPr>
        <w:t>Nome e cognome del Professionista Delegato - Data dell’Asta – versamento cauzione”.</w:t>
      </w:r>
    </w:p>
    <w:p w14:paraId="502F8D1A" w14:textId="77777777" w:rsidR="00EB0884" w:rsidRPr="00CF3219" w:rsidRDefault="00EB0884" w:rsidP="00EB0884">
      <w:pPr>
        <w:pStyle w:val="Standard"/>
        <w:numPr>
          <w:ilvl w:val="0"/>
          <w:numId w:val="4"/>
        </w:numPr>
        <w:shd w:val="clear" w:color="auto" w:fill="FFFFFF"/>
        <w:spacing w:before="120" w:line="276" w:lineRule="auto"/>
        <w:ind w:left="567" w:hanging="283"/>
        <w:jc w:val="both"/>
        <w:rPr>
          <w:rFonts w:cs="Times New Roman"/>
        </w:rPr>
      </w:pPr>
      <w:r w:rsidRPr="00CF3219">
        <w:rPr>
          <w:rFonts w:cs="Times New Roman"/>
          <w:lang w:eastAsia="it-IT"/>
        </w:rPr>
        <w:t>La copia della contabile del versamento deve essere allegata nella busta telematica contenente l’offerta.</w:t>
      </w:r>
    </w:p>
    <w:p w14:paraId="4B450D44" w14:textId="1E7DB9C4" w:rsidR="00EB0884" w:rsidRPr="00CF3219" w:rsidRDefault="00EB0884" w:rsidP="00EB0884">
      <w:pPr>
        <w:pStyle w:val="Standard"/>
        <w:numPr>
          <w:ilvl w:val="0"/>
          <w:numId w:val="4"/>
        </w:numPr>
        <w:shd w:val="clear" w:color="auto" w:fill="FFFFFF"/>
        <w:spacing w:before="120" w:line="276" w:lineRule="auto"/>
        <w:ind w:left="567"/>
        <w:jc w:val="both"/>
        <w:rPr>
          <w:rFonts w:eastAsia="Times New Roman"/>
          <w:lang w:eastAsia="it-IT"/>
        </w:rPr>
      </w:pPr>
      <w:r w:rsidRPr="00CF3219">
        <w:rPr>
          <w:rFonts w:eastAsia="Times New Roman"/>
          <w:lang w:eastAsia="it-IT"/>
        </w:rPr>
        <w:t>In caso di mancata aggiudicazione, l’importo versato verrà restituito mediante bonifico, ed al netto degli oneri bancari dovuti per eseguire il bonifico.</w:t>
      </w:r>
    </w:p>
    <w:p w14:paraId="331AB5FB" w14:textId="77777777" w:rsidR="00EB0884" w:rsidRPr="00CF3219" w:rsidRDefault="00EB0884" w:rsidP="00EB0884">
      <w:pPr>
        <w:pStyle w:val="Standard"/>
        <w:shd w:val="clear" w:color="auto" w:fill="FFFFFF"/>
        <w:spacing w:before="120" w:line="276" w:lineRule="auto"/>
        <w:ind w:left="207"/>
        <w:jc w:val="both"/>
        <w:rPr>
          <w:rFonts w:eastAsia="Times New Roman"/>
          <w:sz w:val="16"/>
          <w:lang w:eastAsia="it-IT"/>
        </w:rPr>
      </w:pPr>
    </w:p>
    <w:p w14:paraId="6BF27DAB" w14:textId="77777777" w:rsidR="00FC48A1" w:rsidRDefault="00FC48A1" w:rsidP="00FC48A1">
      <w:pPr>
        <w:pStyle w:val="Nessunaspaziatura"/>
        <w:spacing w:before="120" w:line="276" w:lineRule="auto"/>
        <w:ind w:left="284" w:hanging="284"/>
        <w:rPr>
          <w:rFonts w:eastAsia="Times New Roman" w:cs="Times New Roman"/>
          <w:b/>
          <w:bCs/>
          <w:kern w:val="0"/>
          <w:u w:val="single"/>
          <w:lang w:eastAsia="it-IT" w:bidi="ar-SA"/>
        </w:rPr>
      </w:pPr>
      <w:r>
        <w:rPr>
          <w:rFonts w:eastAsia="Times New Roman"/>
          <w:b/>
          <w:bCs/>
          <w:lang w:eastAsia="it-IT"/>
        </w:rPr>
        <w:t>3)</w:t>
      </w:r>
      <w:r>
        <w:rPr>
          <w:rFonts w:eastAsia="Times New Roman"/>
          <w:b/>
          <w:bCs/>
          <w:lang w:eastAsia="it-IT"/>
        </w:rPr>
        <w:tab/>
      </w:r>
      <w:r>
        <w:rPr>
          <w:rFonts w:eastAsia="Times New Roman"/>
          <w:b/>
          <w:bCs/>
          <w:u w:val="single"/>
          <w:lang w:eastAsia="it-IT"/>
        </w:rPr>
        <w:t>OFFERTE</w:t>
      </w:r>
    </w:p>
    <w:p w14:paraId="50CC04E7" w14:textId="77777777" w:rsidR="00FC48A1" w:rsidRDefault="00FC48A1" w:rsidP="00FC48A1">
      <w:pPr>
        <w:pStyle w:val="Default"/>
        <w:ind w:firstLine="284"/>
        <w:rPr>
          <w:rFonts w:eastAsia="Calibri"/>
          <w:sz w:val="23"/>
          <w:szCs w:val="23"/>
        </w:rPr>
      </w:pPr>
      <w:r>
        <w:rPr>
          <w:sz w:val="23"/>
          <w:szCs w:val="23"/>
        </w:rPr>
        <w:t xml:space="preserve">L'offerta non è efficace se: </w:t>
      </w:r>
    </w:p>
    <w:p w14:paraId="3DE4EE74" w14:textId="77777777" w:rsidR="00FC48A1" w:rsidRDefault="00FC48A1" w:rsidP="00FC48A1">
      <w:pPr>
        <w:pStyle w:val="Default"/>
        <w:ind w:firstLine="284"/>
        <w:rPr>
          <w:sz w:val="23"/>
          <w:szCs w:val="23"/>
        </w:rPr>
      </w:pPr>
      <w:r>
        <w:rPr>
          <w:sz w:val="23"/>
          <w:szCs w:val="23"/>
        </w:rPr>
        <w:t xml:space="preserve">- perviene oltre il termine stabilito per il deposito dell’offerta; </w:t>
      </w:r>
    </w:p>
    <w:p w14:paraId="129CBE7F" w14:textId="77777777" w:rsidR="00FC48A1" w:rsidRDefault="00FC48A1" w:rsidP="00FC48A1">
      <w:pPr>
        <w:pStyle w:val="Default"/>
        <w:ind w:firstLine="284"/>
        <w:rPr>
          <w:sz w:val="23"/>
          <w:szCs w:val="23"/>
        </w:rPr>
      </w:pPr>
      <w:r>
        <w:rPr>
          <w:sz w:val="23"/>
          <w:szCs w:val="23"/>
        </w:rPr>
        <w:t xml:space="preserve">- se l’offerta è inferiore di oltre un quarto al prezzo stabilito nell'ordinanza; </w:t>
      </w:r>
    </w:p>
    <w:p w14:paraId="2244C643" w14:textId="77777777" w:rsidR="00FC48A1" w:rsidRDefault="00FC48A1" w:rsidP="00FC48A1">
      <w:pPr>
        <w:pStyle w:val="Default"/>
        <w:ind w:left="284"/>
        <w:rPr>
          <w:sz w:val="23"/>
          <w:szCs w:val="23"/>
        </w:rPr>
      </w:pPr>
      <w:r>
        <w:rPr>
          <w:sz w:val="23"/>
          <w:szCs w:val="23"/>
        </w:rPr>
        <w:t xml:space="preserve">- se l'offerente non presta cauzione, con le modalità stabilite nell'ordinanza di vendita, in misura non inferiore al decimo del prezzo da lui proposto; </w:t>
      </w:r>
    </w:p>
    <w:p w14:paraId="4376ADB0" w14:textId="77777777" w:rsidR="00FC48A1" w:rsidRDefault="00FC48A1" w:rsidP="00FC48A1">
      <w:pPr>
        <w:pStyle w:val="Default"/>
        <w:ind w:left="284"/>
        <w:rPr>
          <w:sz w:val="23"/>
          <w:szCs w:val="23"/>
        </w:rPr>
      </w:pPr>
      <w:r>
        <w:rPr>
          <w:sz w:val="23"/>
          <w:szCs w:val="23"/>
        </w:rPr>
        <w:t xml:space="preserve">- se l’importo della cauzione, per qualsiasi causa, non risulti accreditato sul conto corrente della procedura al momento dell’apertura delle buste. </w:t>
      </w:r>
    </w:p>
    <w:p w14:paraId="3AF21F5D" w14:textId="77777777" w:rsidR="00FC48A1" w:rsidRDefault="00FC48A1" w:rsidP="00FC48A1">
      <w:pPr>
        <w:pStyle w:val="Default"/>
        <w:ind w:firstLine="284"/>
        <w:rPr>
          <w:sz w:val="23"/>
          <w:szCs w:val="23"/>
        </w:rPr>
      </w:pPr>
      <w:r>
        <w:rPr>
          <w:sz w:val="23"/>
          <w:szCs w:val="23"/>
        </w:rPr>
        <w:t xml:space="preserve">- se nei casi in cui è prevista procura notarile questa manchi; </w:t>
      </w:r>
    </w:p>
    <w:p w14:paraId="75AA183C" w14:textId="77777777" w:rsidR="00FC48A1" w:rsidRDefault="00FC48A1" w:rsidP="00FC48A1">
      <w:pPr>
        <w:pStyle w:val="Default"/>
        <w:spacing w:before="120" w:line="276" w:lineRule="auto"/>
        <w:ind w:left="284"/>
        <w:jc w:val="both"/>
        <w:rPr>
          <w:color w:val="auto"/>
        </w:rPr>
      </w:pPr>
      <w:r>
        <w:rPr>
          <w:b/>
          <w:bCs/>
          <w:sz w:val="23"/>
          <w:szCs w:val="23"/>
        </w:rPr>
        <w:t>- se il delegato è impossibilitato al riconoscimento dell’identità dell’offerente per mancata allegazione dei documenti.</w:t>
      </w:r>
    </w:p>
    <w:p w14:paraId="2D029A64" w14:textId="77777777" w:rsidR="00EB0884" w:rsidRPr="006378C2" w:rsidRDefault="00EB0884" w:rsidP="00EB0884">
      <w:pPr>
        <w:spacing w:line="360" w:lineRule="auto"/>
        <w:ind w:left="57" w:right="57"/>
        <w:contextualSpacing/>
        <w:jc w:val="center"/>
        <w:rPr>
          <w:rFonts w:eastAsia="Times New Roman"/>
          <w:b/>
          <w:lang w:eastAsia="ar-SA"/>
        </w:rPr>
      </w:pPr>
    </w:p>
    <w:p w14:paraId="57E9C29F" w14:textId="77777777" w:rsidR="00EB0884" w:rsidRPr="009A362A" w:rsidRDefault="00EB0884" w:rsidP="00EB0884">
      <w:pPr>
        <w:spacing w:line="360" w:lineRule="auto"/>
        <w:ind w:left="57" w:right="57"/>
        <w:contextualSpacing/>
        <w:jc w:val="center"/>
        <w:rPr>
          <w:rFonts w:eastAsia="Times New Roman"/>
          <w:b/>
          <w:lang w:eastAsia="ar-SA"/>
        </w:rPr>
      </w:pPr>
      <w:r w:rsidRPr="009A362A">
        <w:rPr>
          <w:rFonts w:eastAsia="Times New Roman"/>
          <w:b/>
          <w:lang w:eastAsia="ar-SA"/>
        </w:rPr>
        <w:t>ALLEGATI ALL’OFFERTA CARTACEA O TELEMATICA</w:t>
      </w:r>
    </w:p>
    <w:p w14:paraId="3DDC34DD" w14:textId="77777777" w:rsidR="00EB0884" w:rsidRPr="009A362A" w:rsidRDefault="00EB0884" w:rsidP="00EB0884">
      <w:pPr>
        <w:spacing w:line="360" w:lineRule="auto"/>
        <w:ind w:left="57" w:right="57"/>
        <w:contextualSpacing/>
        <w:rPr>
          <w:rFonts w:eastAsia="Times New Roman"/>
          <w:lang w:eastAsia="it-IT"/>
        </w:rPr>
      </w:pPr>
      <w:r w:rsidRPr="009A362A">
        <w:rPr>
          <w:rFonts w:eastAsia="Times New Roman"/>
          <w:lang w:eastAsia="ar-SA"/>
        </w:rPr>
        <w:t>All’offerta dovranno essere allegati:</w:t>
      </w:r>
    </w:p>
    <w:p w14:paraId="43E4D9BA" w14:textId="77777777" w:rsidR="00EB0884" w:rsidRPr="009A362A" w:rsidRDefault="00EB0884" w:rsidP="00EB0884">
      <w:pPr>
        <w:pStyle w:val="Paragrafoelenco"/>
        <w:widowControl/>
        <w:numPr>
          <w:ilvl w:val="0"/>
          <w:numId w:val="14"/>
        </w:numPr>
        <w:tabs>
          <w:tab w:val="left" w:pos="426"/>
        </w:tabs>
        <w:suppressAutoHyphens w:val="0"/>
        <w:autoSpaceDN/>
        <w:spacing w:line="360" w:lineRule="auto"/>
        <w:ind w:right="57"/>
        <w:contextualSpacing/>
        <w:jc w:val="both"/>
        <w:textAlignment w:val="auto"/>
        <w:rPr>
          <w:rFonts w:eastAsia="Times New Roman"/>
          <w:lang w:eastAsia="ar-SA"/>
        </w:rPr>
      </w:pPr>
      <w:r w:rsidRPr="009A362A">
        <w:rPr>
          <w:rFonts w:eastAsia="Times New Roman"/>
          <w:lang w:eastAsia="ar-SA"/>
        </w:rPr>
        <w:t xml:space="preserve">copia del documento d’identità e del codice fiscale del soggetto offerente, </w:t>
      </w:r>
    </w:p>
    <w:p w14:paraId="3D818D70" w14:textId="77777777" w:rsidR="00EB0884" w:rsidRPr="00C20442" w:rsidRDefault="00EB0884" w:rsidP="00EB0884">
      <w:pPr>
        <w:pStyle w:val="Paragrafoelenco"/>
        <w:widowControl/>
        <w:numPr>
          <w:ilvl w:val="0"/>
          <w:numId w:val="14"/>
        </w:numPr>
        <w:tabs>
          <w:tab w:val="left" w:pos="426"/>
        </w:tabs>
        <w:suppressAutoHyphens w:val="0"/>
        <w:autoSpaceDN/>
        <w:spacing w:line="360" w:lineRule="auto"/>
        <w:ind w:right="57"/>
        <w:contextualSpacing/>
        <w:jc w:val="both"/>
        <w:textAlignment w:val="auto"/>
        <w:rPr>
          <w:rFonts w:eastAsia="Times New Roman"/>
          <w:lang w:eastAsia="ar-SA"/>
        </w:rPr>
      </w:pPr>
      <w:r w:rsidRPr="00C20442">
        <w:rPr>
          <w:lang w:eastAsia="ar-SA"/>
        </w:rPr>
        <w:t xml:space="preserve">la documentazione attestante il versamento (segnatamente, </w:t>
      </w:r>
      <w:r w:rsidRPr="00C20442">
        <w:rPr>
          <w:u w:val="single"/>
          <w:lang w:eastAsia="ar-SA"/>
        </w:rPr>
        <w:t>copia della contabile di avvenuto pagamento</w:t>
      </w:r>
      <w:r w:rsidRPr="00C20442">
        <w:rPr>
          <w:lang w:eastAsia="ar-SA"/>
        </w:rPr>
        <w:t xml:space="preserve">) tramite bonifico bancario sul conto della procedura dell’importo della cauzione, </w:t>
      </w:r>
      <w:r w:rsidRPr="00C20442">
        <w:rPr>
          <w:u w:val="single"/>
          <w:lang w:eastAsia="ar-SA"/>
        </w:rPr>
        <w:t xml:space="preserve">da cui risulti </w:t>
      </w:r>
      <w:r w:rsidRPr="00C20442">
        <w:rPr>
          <w:u w:val="single"/>
        </w:rPr>
        <w:t>il codice IBAN del conto corrente sul quale è stata addebitata la somma oggetto del bonifico</w:t>
      </w:r>
      <w:r w:rsidRPr="00C20442">
        <w:rPr>
          <w:rFonts w:eastAsia="Times New Roman"/>
          <w:lang w:eastAsia="ar-SA"/>
        </w:rPr>
        <w:t xml:space="preserve"> </w:t>
      </w:r>
      <w:r w:rsidRPr="00C20442">
        <w:rPr>
          <w:rFonts w:eastAsia="Times New Roman"/>
          <w:i/>
          <w:lang w:eastAsia="ar-SA"/>
        </w:rPr>
        <w:t>[inoltre in caso di offerta cartacea se previsto oppure in alternativa al bonifico, inserire anche un assegno circolare non trasferibile intestato a “Tribunale di __________  esecuzione n°/anno ___/____ “]</w:t>
      </w:r>
      <w:r w:rsidRPr="00C20442">
        <w:t>;</w:t>
      </w:r>
    </w:p>
    <w:p w14:paraId="2E1BC580" w14:textId="77777777" w:rsidR="00EB0884" w:rsidRPr="00C20442" w:rsidRDefault="00EB0884" w:rsidP="00EB0884">
      <w:pPr>
        <w:pStyle w:val="Paragrafoelenco"/>
        <w:widowControl/>
        <w:numPr>
          <w:ilvl w:val="0"/>
          <w:numId w:val="14"/>
        </w:numPr>
        <w:tabs>
          <w:tab w:val="left" w:pos="426"/>
        </w:tabs>
        <w:suppressAutoHyphens w:val="0"/>
        <w:autoSpaceDN/>
        <w:spacing w:line="360" w:lineRule="auto"/>
        <w:ind w:right="57"/>
        <w:contextualSpacing/>
        <w:jc w:val="both"/>
        <w:textAlignment w:val="auto"/>
        <w:rPr>
          <w:rFonts w:eastAsia="Times New Roman"/>
          <w:lang w:eastAsia="ar-SA"/>
        </w:rPr>
      </w:pPr>
      <w:r w:rsidRPr="00C20442">
        <w:lastRenderedPageBreak/>
        <w:t xml:space="preserve">la richiesta di agevolazioni fiscali  (c.d. “prima casa” e/o “prezzo valore”), </w:t>
      </w:r>
      <w:r w:rsidRPr="00C20442">
        <w:rPr>
          <w:rFonts w:eastAsia="Times New Roman"/>
          <w:lang w:eastAsia="ar-SA"/>
        </w:rPr>
        <w:t xml:space="preserve">salva la facoltà depositarla successivamente all’aggiudicazione ma </w:t>
      </w:r>
      <w:r w:rsidRPr="00C20442">
        <w:rPr>
          <w:rFonts w:eastAsia="Times New Roman"/>
          <w:u w:val="single"/>
          <w:lang w:eastAsia="ar-SA"/>
        </w:rPr>
        <w:t>prima</w:t>
      </w:r>
      <w:r w:rsidRPr="00C20442">
        <w:rPr>
          <w:rFonts w:eastAsia="Times New Roman"/>
          <w:lang w:eastAsia="ar-SA"/>
        </w:rPr>
        <w:t xml:space="preserve"> del versamento del saldo prezzo, unitamente al quale dovranno essere depositate le spese a carico dell’aggiudicatario </w:t>
      </w:r>
      <w:r w:rsidRPr="00C20442">
        <w:rPr>
          <w:rFonts w:eastAsia="Times New Roman"/>
          <w:i/>
          <w:lang w:eastAsia="ar-SA"/>
        </w:rPr>
        <w:t>ex</w:t>
      </w:r>
      <w:r w:rsidRPr="00C20442">
        <w:rPr>
          <w:rFonts w:eastAsia="Times New Roman"/>
          <w:lang w:eastAsia="ar-SA"/>
        </w:rPr>
        <w:t xml:space="preserve"> art.2, comma settimo del D.M. 227/2015;</w:t>
      </w:r>
    </w:p>
    <w:p w14:paraId="7A7481BC" w14:textId="77777777" w:rsidR="00EB0884" w:rsidRPr="00C20442" w:rsidRDefault="00EB0884" w:rsidP="00EB0884">
      <w:pPr>
        <w:pStyle w:val="Paragrafoelenco"/>
        <w:widowControl/>
        <w:numPr>
          <w:ilvl w:val="0"/>
          <w:numId w:val="14"/>
        </w:numPr>
        <w:tabs>
          <w:tab w:val="left" w:pos="426"/>
        </w:tabs>
        <w:suppressAutoHyphens w:val="0"/>
        <w:autoSpaceDN/>
        <w:spacing w:line="360" w:lineRule="auto"/>
        <w:ind w:right="57"/>
        <w:contextualSpacing/>
        <w:jc w:val="both"/>
        <w:textAlignment w:val="auto"/>
        <w:rPr>
          <w:rFonts w:eastAsia="Times New Roman"/>
          <w:lang w:eastAsia="ar-SA"/>
        </w:rPr>
      </w:pPr>
      <w:r w:rsidRPr="00C20442">
        <w:rPr>
          <w:rFonts w:eastAsia="Times New Roman"/>
          <w:lang w:eastAsia="ar-SA"/>
        </w:rPr>
        <w:t>se il soggetto offerente è extracomunitario, copia del permesso di soggiorno in corso di validità;</w:t>
      </w:r>
    </w:p>
    <w:p w14:paraId="62A1F903" w14:textId="77777777" w:rsidR="00EB0884" w:rsidRPr="00C20442" w:rsidRDefault="00EB0884" w:rsidP="00EB0884">
      <w:pPr>
        <w:pStyle w:val="Paragrafoelenco"/>
        <w:widowControl/>
        <w:numPr>
          <w:ilvl w:val="0"/>
          <w:numId w:val="14"/>
        </w:numPr>
        <w:tabs>
          <w:tab w:val="left" w:pos="426"/>
        </w:tabs>
        <w:suppressAutoHyphens w:val="0"/>
        <w:autoSpaceDN/>
        <w:spacing w:line="360" w:lineRule="auto"/>
        <w:ind w:right="57"/>
        <w:contextualSpacing/>
        <w:jc w:val="both"/>
        <w:textAlignment w:val="auto"/>
        <w:rPr>
          <w:rFonts w:eastAsia="Times New Roman"/>
          <w:lang w:eastAsia="ar-SA"/>
        </w:rPr>
      </w:pPr>
      <w:r w:rsidRPr="00C20442">
        <w:rPr>
          <w:rFonts w:eastAsia="Times New Roman"/>
          <w:lang w:eastAsia="ar-SA"/>
        </w:rPr>
        <w:t>se il soggetto offerente è coniugato, in regime di comunione legale dei beni, copia del documento d’identità e copia del codice fiscale del coniuge (salva la facoltà del deposito successivo all’esito dell’aggiudicazione e del versamento del prezzo);</w:t>
      </w:r>
    </w:p>
    <w:p w14:paraId="7ADAE1B2" w14:textId="77777777" w:rsidR="00EB0884" w:rsidRPr="00C20442" w:rsidRDefault="00EB0884" w:rsidP="00EB0884">
      <w:pPr>
        <w:widowControl/>
        <w:numPr>
          <w:ilvl w:val="0"/>
          <w:numId w:val="14"/>
        </w:numPr>
        <w:tabs>
          <w:tab w:val="left" w:pos="426"/>
        </w:tabs>
        <w:suppressAutoHyphens w:val="0"/>
        <w:autoSpaceDN/>
        <w:spacing w:line="360" w:lineRule="auto"/>
        <w:ind w:right="57"/>
        <w:jc w:val="both"/>
        <w:textAlignment w:val="auto"/>
        <w:rPr>
          <w:rFonts w:eastAsia="Times New Roman"/>
          <w:lang w:eastAsia="ar-SA"/>
        </w:rPr>
      </w:pPr>
      <w:r w:rsidRPr="00C20442">
        <w:rPr>
          <w:rFonts w:eastAsia="Times New Roman"/>
          <w:lang w:eastAsia="ar-SA"/>
        </w:rPr>
        <w:t>se il soggetto offerente è minorenne, copia del documento d’identità e copia del codice fiscale del soggetto offerente e del soggetto che sottoscrive l’offerta, nonché copia del provvedimento di autorizzazione;</w:t>
      </w:r>
    </w:p>
    <w:p w14:paraId="3A11624D" w14:textId="77777777" w:rsidR="00EB0884" w:rsidRPr="00C20442" w:rsidRDefault="00EB0884" w:rsidP="00EB0884">
      <w:pPr>
        <w:widowControl/>
        <w:numPr>
          <w:ilvl w:val="0"/>
          <w:numId w:val="14"/>
        </w:numPr>
        <w:tabs>
          <w:tab w:val="left" w:pos="426"/>
        </w:tabs>
        <w:suppressAutoHyphens w:val="0"/>
        <w:autoSpaceDN/>
        <w:spacing w:line="360" w:lineRule="auto"/>
        <w:ind w:right="57"/>
        <w:jc w:val="both"/>
        <w:textAlignment w:val="auto"/>
        <w:rPr>
          <w:rFonts w:eastAsia="Times New Roman"/>
          <w:lang w:eastAsia="ar-SA"/>
        </w:rPr>
      </w:pPr>
      <w:r w:rsidRPr="00C20442">
        <w:rPr>
          <w:rFonts w:eastAsia="Times New Roman"/>
          <w:lang w:eastAsia="ar-SA"/>
        </w:rPr>
        <w:t>se il soggetto offerente è un interdetto, un inabilitato o un amministrato di sostegno, copia del documento d’identità e copia del codice fiscale del soggetto offerente e del soggetto che sottoscrive l’offerta, nonché copia del provvedimento di nomina del sottoscrittore e dell’autorizzazione del giudice tutelare;</w:t>
      </w:r>
    </w:p>
    <w:p w14:paraId="47F4E888" w14:textId="77777777" w:rsidR="00EB0884" w:rsidRPr="00C20442" w:rsidRDefault="00EB0884" w:rsidP="00EB0884">
      <w:pPr>
        <w:widowControl/>
        <w:numPr>
          <w:ilvl w:val="0"/>
          <w:numId w:val="14"/>
        </w:numPr>
        <w:tabs>
          <w:tab w:val="left" w:pos="426"/>
        </w:tabs>
        <w:suppressAutoHyphens w:val="0"/>
        <w:autoSpaceDN/>
        <w:spacing w:line="360" w:lineRule="auto"/>
        <w:ind w:right="57"/>
        <w:jc w:val="both"/>
        <w:textAlignment w:val="auto"/>
        <w:rPr>
          <w:rFonts w:eastAsia="Times New Roman"/>
          <w:lang w:eastAsia="ar-SA"/>
        </w:rPr>
      </w:pPr>
      <w:r w:rsidRPr="00C20442">
        <w:rPr>
          <w:rFonts w:eastAsia="Times New Roman"/>
          <w:lang w:eastAsia="ar-SA"/>
        </w:rPr>
        <w:t>se il soggetto offerente è una società o persona giuridica, copia del documento (ad esempio, certificato del registro delle imprese) da cui risultino i poteri ovvero la procura o l’atto di nomina che giustifichi i poteri;</w:t>
      </w:r>
    </w:p>
    <w:p w14:paraId="19898AF7" w14:textId="77777777" w:rsidR="00EB0884" w:rsidRPr="00C20442" w:rsidRDefault="00EB0884" w:rsidP="00EB0884">
      <w:pPr>
        <w:widowControl/>
        <w:numPr>
          <w:ilvl w:val="0"/>
          <w:numId w:val="14"/>
        </w:numPr>
        <w:tabs>
          <w:tab w:val="left" w:pos="426"/>
        </w:tabs>
        <w:suppressAutoHyphens w:val="0"/>
        <w:autoSpaceDN/>
        <w:spacing w:line="360" w:lineRule="auto"/>
        <w:ind w:right="57"/>
        <w:jc w:val="both"/>
        <w:textAlignment w:val="auto"/>
        <w:rPr>
          <w:rFonts w:eastAsia="Times New Roman"/>
          <w:lang w:eastAsia="ar-SA"/>
        </w:rPr>
      </w:pPr>
      <w:r w:rsidRPr="00C20442">
        <w:rPr>
          <w:rFonts w:eastAsia="Times New Roman"/>
          <w:lang w:eastAsia="ar-SA"/>
        </w:rPr>
        <w:t>se l’offerta è formulata da più persone, copia della procura rilasciata per atto pubblico o scrittura privata autenticata in favore del soggetto che effettua l’offerta e che ha l’esclusiva facoltà di formulare eventuali offerte in aumento.</w:t>
      </w:r>
    </w:p>
    <w:p w14:paraId="4CA4EC3D" w14:textId="77777777" w:rsidR="00EB0884" w:rsidRPr="00C20442" w:rsidRDefault="00EB0884" w:rsidP="00EB0884">
      <w:pPr>
        <w:spacing w:line="360" w:lineRule="auto"/>
        <w:ind w:left="57" w:right="57"/>
        <w:contextualSpacing/>
      </w:pPr>
      <w:r w:rsidRPr="00C20442">
        <w:t xml:space="preserve">L’offerente dovrà altresì dichiarare l’eventuale volontà di avvalersi della procedura di mutuo in caso di aggiudicazione definitiva come previsto dall’art. 585 c.p.c.. </w:t>
      </w:r>
    </w:p>
    <w:p w14:paraId="6E07B713" w14:textId="77777777" w:rsidR="00EB0884" w:rsidRPr="00CF3219" w:rsidRDefault="00EB0884" w:rsidP="00EB0884">
      <w:pPr>
        <w:pStyle w:val="Nessunaspaziatura"/>
        <w:shd w:val="clear" w:color="auto" w:fill="FFFFFF"/>
        <w:spacing w:before="120" w:line="276" w:lineRule="auto"/>
        <w:ind w:left="709"/>
        <w:rPr>
          <w:rFonts w:eastAsia="Times New Roman"/>
          <w:lang w:eastAsia="it-IT"/>
        </w:rPr>
      </w:pPr>
    </w:p>
    <w:p w14:paraId="390748B7" w14:textId="77777777" w:rsidR="00EB0884" w:rsidRPr="00CF3219" w:rsidRDefault="00EB0884" w:rsidP="00EB0884">
      <w:pPr>
        <w:pStyle w:val="Default"/>
        <w:spacing w:before="120" w:line="276" w:lineRule="auto"/>
        <w:jc w:val="both"/>
        <w:rPr>
          <w:color w:val="auto"/>
        </w:rPr>
      </w:pPr>
    </w:p>
    <w:p w14:paraId="677D7536" w14:textId="77777777" w:rsidR="00EB0884" w:rsidRDefault="00EB0884" w:rsidP="00EB0884">
      <w:pPr>
        <w:pStyle w:val="Default"/>
        <w:spacing w:before="120" w:line="276" w:lineRule="auto"/>
        <w:jc w:val="center"/>
        <w:rPr>
          <w:b/>
          <w:color w:val="auto"/>
        </w:rPr>
      </w:pPr>
    </w:p>
    <w:p w14:paraId="53068590" w14:textId="77777777" w:rsidR="00EB0884" w:rsidRDefault="00EB0884" w:rsidP="00EB0884">
      <w:pPr>
        <w:spacing w:line="360" w:lineRule="auto"/>
        <w:rPr>
          <w:rFonts w:eastAsia="Times New Roman"/>
          <w:b/>
          <w:bCs/>
          <w:sz w:val="23"/>
          <w:szCs w:val="23"/>
          <w:lang w:eastAsia="it-IT"/>
        </w:rPr>
      </w:pPr>
    </w:p>
    <w:p w14:paraId="3C3EC333" w14:textId="77777777" w:rsidR="00EB0884" w:rsidRPr="00C20442" w:rsidRDefault="00EB0884" w:rsidP="00EB0884">
      <w:pPr>
        <w:spacing w:line="360" w:lineRule="auto"/>
        <w:rPr>
          <w:rFonts w:eastAsia="Times New Roman"/>
          <w:b/>
          <w:bCs/>
          <w:sz w:val="23"/>
          <w:szCs w:val="23"/>
          <w:lang w:eastAsia="it-IT"/>
        </w:rPr>
      </w:pPr>
      <w:r w:rsidRPr="00C20442">
        <w:rPr>
          <w:rFonts w:eastAsia="Times New Roman"/>
          <w:b/>
          <w:bCs/>
          <w:sz w:val="23"/>
          <w:szCs w:val="23"/>
          <w:lang w:eastAsia="it-IT"/>
        </w:rPr>
        <w:t>UDIENZA DI DELIBERAZIONE SULLE OFFERTE E PARTECIPAZIONE ALLA VENDITA</w:t>
      </w:r>
    </w:p>
    <w:p w14:paraId="4ED345DB" w14:textId="77777777" w:rsidR="00EB0884" w:rsidRPr="00C20442" w:rsidRDefault="00EB0884" w:rsidP="00EB0884">
      <w:pPr>
        <w:spacing w:line="360" w:lineRule="auto"/>
        <w:rPr>
          <w:rFonts w:eastAsia="Times New Roman"/>
          <w:b/>
          <w:bCs/>
          <w:sz w:val="23"/>
          <w:szCs w:val="23"/>
          <w:lang w:eastAsia="it-IT"/>
        </w:rPr>
      </w:pPr>
    </w:p>
    <w:p w14:paraId="1A2BC398" w14:textId="199E2219" w:rsidR="00EB0884" w:rsidRPr="00C20442" w:rsidRDefault="00EB0884" w:rsidP="00EB0884">
      <w:pPr>
        <w:spacing w:line="360" w:lineRule="auto"/>
        <w:rPr>
          <w:rFonts w:eastAsia="Times New Roman"/>
          <w:bCs/>
          <w:strike/>
          <w:lang w:eastAsia="it-IT"/>
        </w:rPr>
      </w:pPr>
      <w:r w:rsidRPr="00C20442">
        <w:rPr>
          <w:rFonts w:eastAsia="Times New Roman"/>
          <w:bCs/>
          <w:lang w:eastAsia="it-IT"/>
        </w:rPr>
        <w:t>All’udienza di deliberazione sulle offerte, coloro che hanno scelto la presentazione dell’offerta cartacea dovranno recarsi presso il luogo di apertura delle buste sopra indicato, mentre coloro che hanno scelto la presentazione telematica dell’offerta, dovranno partecipare online ovunque si trovino, esclusivamente tramite l’area riservata del sito</w:t>
      </w:r>
      <w:r w:rsidRPr="00C20442">
        <w:t xml:space="preserve"> </w:t>
      </w:r>
      <w:hyperlink r:id="rId17" w:history="1">
        <w:r w:rsidR="00E22CBC" w:rsidRPr="00E03553">
          <w:rPr>
            <w:rStyle w:val="Collegamentoipertestuale"/>
            <w:rFonts w:eastAsia="Times New Roman"/>
            <w:bCs/>
            <w:lang w:eastAsia="it-IT"/>
          </w:rPr>
          <w:t>www.spazioaste.it</w:t>
        </w:r>
      </w:hyperlink>
      <w:r w:rsidRPr="00C20442">
        <w:rPr>
          <w:rFonts w:eastAsia="Times New Roman"/>
          <w:bCs/>
          <w:lang w:eastAsia="it-IT"/>
        </w:rPr>
        <w:t xml:space="preserve">, accedendo alla stessa </w:t>
      </w:r>
      <w:r w:rsidRPr="00C20442">
        <w:rPr>
          <w:rFonts w:eastAsia="Times New Roman"/>
          <w:bCs/>
          <w:lang w:eastAsia="it-IT"/>
        </w:rPr>
        <w:lastRenderedPageBreak/>
        <w:t xml:space="preserve">con le credenziali personali ed in base alle istruzioni ricevute almeno 30 minuti prima dell’inizio delle operazioni di vendita, sulla casella di posta elettronica certificata o sulla casella di posta elettronica certificata per la vendita telematica utilizzata per trasmettere l’offerta. </w:t>
      </w:r>
    </w:p>
    <w:p w14:paraId="1BFB5A50" w14:textId="77777777" w:rsidR="00EB0884" w:rsidRPr="00C20442" w:rsidRDefault="00EB0884" w:rsidP="00EB0884">
      <w:pPr>
        <w:spacing w:line="360" w:lineRule="auto"/>
        <w:rPr>
          <w:rFonts w:eastAsia="Times New Roman"/>
          <w:b/>
          <w:bCs/>
          <w:lang w:eastAsia="it-IT"/>
        </w:rPr>
      </w:pPr>
      <w:r w:rsidRPr="00C20442">
        <w:rPr>
          <w:rFonts w:eastAsia="Times New Roman"/>
          <w:bCs/>
          <w:lang w:eastAsia="it-IT"/>
        </w:rPr>
        <w:t xml:space="preserve">Si precisa che </w:t>
      </w:r>
      <w:r w:rsidRPr="00C20442">
        <w:rPr>
          <w:rFonts w:eastAsia="Times New Roman"/>
          <w:b/>
          <w:bCs/>
          <w:lang w:eastAsia="it-IT"/>
        </w:rPr>
        <w:t>anche nel caso di mancata presenza o connessione da parte dell’unico offerente, l'aggiudicazione potrà comunque essere disposta in suo favore.</w:t>
      </w:r>
    </w:p>
    <w:p w14:paraId="14C47C77" w14:textId="77777777" w:rsidR="00EB0884" w:rsidRPr="00C20442" w:rsidRDefault="00EB0884" w:rsidP="00EB0884">
      <w:pPr>
        <w:spacing w:line="360" w:lineRule="auto"/>
        <w:rPr>
          <w:rFonts w:eastAsia="Times New Roman"/>
          <w:bCs/>
          <w:sz w:val="23"/>
          <w:szCs w:val="23"/>
          <w:lang w:eastAsia="it-IT"/>
        </w:rPr>
      </w:pPr>
      <w:r w:rsidRPr="00C20442">
        <w:rPr>
          <w:rFonts w:eastAsia="Times New Roman"/>
          <w:b/>
          <w:bCs/>
          <w:lang w:eastAsia="it-IT"/>
        </w:rPr>
        <w:t xml:space="preserve">In caso di unica offerta, </w:t>
      </w:r>
      <w:r w:rsidRPr="00C20442">
        <w:rPr>
          <w:rFonts w:eastAsia="Times New Roman"/>
          <w:bCs/>
          <w:lang w:eastAsia="it-IT"/>
        </w:rPr>
        <w:t>se l’offerta è per un importo pari o superiore al prezzo base d’asta sopra indicato il delegato procederà all’aggiudicazione all’unico offerente; se l’offerta è per un importo pari o superiore all’offerta minima, ma non inferiore di oltre ¼ rispetto al prezzo base d’asta, l’unico offerente sarà dichiarato aggiudicatario solo dopo aver ottenuto l’assenso dal Giudice dell’Esecuzione il quale potrà disporre nuove vendite, se lo riterrà conveniente, giusto il disposto dell’art. 572 comma 3° cpc e salvo che uno dei creditori non abbia presentato istanza di assegnazione dell’immobile ai sensi dell’art. 588 cpc.</w:t>
      </w:r>
    </w:p>
    <w:p w14:paraId="50E7AD0F" w14:textId="77777777" w:rsidR="00EB0884" w:rsidRPr="00C20442" w:rsidRDefault="00EB0884" w:rsidP="00EB0884">
      <w:pPr>
        <w:spacing w:line="360" w:lineRule="auto"/>
        <w:ind w:left="57" w:right="57"/>
        <w:contextualSpacing/>
        <w:rPr>
          <w:rFonts w:eastAsia="Times New Roman"/>
          <w:bCs/>
          <w:lang w:eastAsia="it-IT"/>
        </w:rPr>
      </w:pPr>
      <w:r w:rsidRPr="00C20442">
        <w:rPr>
          <w:rFonts w:eastAsia="Times New Roman"/>
          <w:bCs/>
          <w:lang w:eastAsia="it-IT"/>
        </w:rPr>
        <w:t xml:space="preserve">Nell’ipotesi di presentazione di </w:t>
      </w:r>
      <w:r w:rsidRPr="00C20442">
        <w:rPr>
          <w:rFonts w:eastAsia="Times New Roman"/>
          <w:b/>
          <w:bCs/>
          <w:lang w:eastAsia="it-IT"/>
        </w:rPr>
        <w:t>più offerte valide</w:t>
      </w:r>
      <w:r w:rsidRPr="00C20442">
        <w:t xml:space="preserve"> si procederà a</w:t>
      </w:r>
      <w:r w:rsidRPr="00C20442">
        <w:rPr>
          <w:rFonts w:eastAsia="Times New Roman"/>
          <w:bCs/>
          <w:lang w:eastAsia="it-IT"/>
        </w:rPr>
        <w:t xml:space="preserve"> gara tra gli offerenti con la modalità sincrona mista sul prezzo offerto più alto (</w:t>
      </w:r>
      <w:r w:rsidRPr="00C20442">
        <w:rPr>
          <w:rFonts w:eastAsia="Times New Roman"/>
          <w:bCs/>
          <w:u w:val="single"/>
          <w:lang w:eastAsia="it-IT"/>
        </w:rPr>
        <w:t>tanto</w:t>
      </w:r>
      <w:r w:rsidRPr="00C20442">
        <w:rPr>
          <w:rFonts w:eastAsia="Times New Roman"/>
          <w:bCs/>
          <w:lang w:eastAsia="it-IT"/>
        </w:rPr>
        <w:t>, anche in presenza di due o più offerte di identico importo); la gara, quindi, avrà inizio subito dopo l’apertura delle offerte ed il vaglio di ammissibilità di tutte le offerte ricevute. In caso di gara, trascorsi due minuti dall’ultima offerta, senza che ne segua un’altra maggiore, l’immobile sarà aggiudicato all’ultimo offerente.</w:t>
      </w:r>
    </w:p>
    <w:p w14:paraId="62E6EB65" w14:textId="77777777" w:rsidR="00EB0884" w:rsidRPr="00C20442" w:rsidRDefault="00EB0884" w:rsidP="00EB0884">
      <w:pPr>
        <w:spacing w:line="360" w:lineRule="auto"/>
        <w:ind w:left="57" w:right="57"/>
        <w:contextualSpacing/>
        <w:rPr>
          <w:rFonts w:eastAsia="Times New Roman"/>
          <w:bCs/>
          <w:lang w:eastAsia="it-IT"/>
        </w:rPr>
      </w:pPr>
      <w:r w:rsidRPr="00C20442">
        <w:rPr>
          <w:rFonts w:eastAsia="Times New Roman"/>
          <w:bCs/>
          <w:lang w:eastAsia="it-IT"/>
        </w:rPr>
        <w:t>In caso di adesione alla gara:</w:t>
      </w:r>
    </w:p>
    <w:p w14:paraId="4FE15E74" w14:textId="77777777" w:rsidR="00EB0884" w:rsidRPr="00C20442" w:rsidRDefault="00EB0884" w:rsidP="00EB0884">
      <w:pPr>
        <w:pStyle w:val="Paragrafoelenco"/>
        <w:numPr>
          <w:ilvl w:val="0"/>
          <w:numId w:val="14"/>
        </w:numPr>
        <w:autoSpaceDN/>
        <w:spacing w:line="360" w:lineRule="auto"/>
        <w:ind w:right="57"/>
        <w:contextualSpacing/>
        <w:jc w:val="both"/>
        <w:textAlignment w:val="auto"/>
        <w:rPr>
          <w:rFonts w:eastAsia="Times New Roman"/>
          <w:bCs/>
          <w:lang w:eastAsia="it-IT"/>
        </w:rPr>
      </w:pPr>
      <w:r w:rsidRPr="00C20442">
        <w:rPr>
          <w:rFonts w:eastAsia="Times New Roman"/>
          <w:bCs/>
          <w:lang w:eastAsia="it-IT"/>
        </w:rPr>
        <w:t>qualora all’esito della stessa l’offerta maggiore formulata sia pari o superiore al prezzo base d’asta, il bene sarà aggiudicato al maggior offerente;</w:t>
      </w:r>
    </w:p>
    <w:p w14:paraId="13F15D0A" w14:textId="77777777" w:rsidR="00EB0884" w:rsidRPr="003F03CD" w:rsidRDefault="00EB0884" w:rsidP="00EB0884">
      <w:pPr>
        <w:pStyle w:val="Paragrafoelenco"/>
        <w:widowControl/>
        <w:numPr>
          <w:ilvl w:val="0"/>
          <w:numId w:val="14"/>
        </w:numPr>
        <w:suppressAutoHyphens w:val="0"/>
        <w:autoSpaceDN/>
        <w:spacing w:line="360" w:lineRule="auto"/>
        <w:contextualSpacing/>
        <w:jc w:val="both"/>
        <w:textAlignment w:val="auto"/>
        <w:rPr>
          <w:rFonts w:eastAsia="Times New Roman"/>
          <w:bCs/>
          <w:sz w:val="23"/>
          <w:szCs w:val="23"/>
          <w:lang w:eastAsia="it-IT"/>
        </w:rPr>
      </w:pPr>
      <w:r w:rsidRPr="003F03CD">
        <w:rPr>
          <w:rFonts w:eastAsia="Times New Roman"/>
          <w:bCs/>
          <w:lang w:eastAsia="it-IT"/>
        </w:rPr>
        <w:t>In caso di mancata adesione alla gara il bene sarà aggiudicato al migliore offerente se la sua offerta sarà di importo pari o superiore al prezzo base d’asta.</w:t>
      </w:r>
    </w:p>
    <w:p w14:paraId="2D8AF464" w14:textId="77777777" w:rsidR="00EB0884" w:rsidRPr="00C20442" w:rsidRDefault="00EB0884" w:rsidP="00EB0884">
      <w:pPr>
        <w:spacing w:line="360" w:lineRule="auto"/>
        <w:rPr>
          <w:rFonts w:eastAsia="Times New Roman"/>
          <w:bCs/>
          <w:lang w:eastAsia="it-IT"/>
        </w:rPr>
      </w:pPr>
      <w:r>
        <w:t xml:space="preserve">-   </w:t>
      </w:r>
      <w:r w:rsidRPr="00C20442">
        <w:t xml:space="preserve">Nel caso in cui non vi siano state offerte in aumento in fase di gara (dimostrando così la mancata volontà di ogni offerente di aderire alla gara), l’aggiudicazione avverrà </w:t>
      </w:r>
      <w:r w:rsidRPr="00C20442">
        <w:rPr>
          <w:rFonts w:eastAsia="Times New Roman"/>
          <w:bCs/>
          <w:lang w:eastAsia="it-IT"/>
        </w:rPr>
        <w:t>sulla scorta degli elementi di seguito elencati (in ordine di priorità):</w:t>
      </w:r>
    </w:p>
    <w:p w14:paraId="46CE7D2A" w14:textId="77777777" w:rsidR="00EB0884" w:rsidRPr="00064183" w:rsidRDefault="00EB0884" w:rsidP="00EB0884">
      <w:pPr>
        <w:pStyle w:val="Rientrocorpodeltesto3"/>
        <w:spacing w:line="360" w:lineRule="auto"/>
        <w:ind w:left="0"/>
        <w:contextualSpacing/>
        <w:jc w:val="both"/>
        <w:rPr>
          <w:rFonts w:cs="Times New Roman"/>
          <w:bCs/>
          <w:sz w:val="24"/>
          <w:szCs w:val="24"/>
        </w:rPr>
      </w:pPr>
      <w:r w:rsidRPr="00064183">
        <w:rPr>
          <w:rFonts w:cs="Times New Roman"/>
          <w:bCs/>
          <w:sz w:val="24"/>
          <w:szCs w:val="24"/>
        </w:rPr>
        <w:t xml:space="preserve">- maggior importo del prezzo offerto; </w:t>
      </w:r>
    </w:p>
    <w:p w14:paraId="7AA4901E" w14:textId="77777777" w:rsidR="00EB0884" w:rsidRPr="00064183" w:rsidRDefault="00EB0884" w:rsidP="00EB0884">
      <w:pPr>
        <w:pStyle w:val="Rientrocorpodeltesto3"/>
        <w:spacing w:line="360" w:lineRule="auto"/>
        <w:ind w:left="0"/>
        <w:contextualSpacing/>
        <w:jc w:val="both"/>
        <w:rPr>
          <w:rFonts w:cs="Times New Roman"/>
          <w:bCs/>
          <w:sz w:val="24"/>
          <w:szCs w:val="24"/>
        </w:rPr>
      </w:pPr>
      <w:r w:rsidRPr="00064183">
        <w:rPr>
          <w:rFonts w:cs="Times New Roman"/>
          <w:bCs/>
          <w:sz w:val="24"/>
          <w:szCs w:val="24"/>
        </w:rPr>
        <w:t>- a parità di prezzo offerto, maggior importo della cauzione versata;</w:t>
      </w:r>
    </w:p>
    <w:p w14:paraId="1639C344" w14:textId="77777777" w:rsidR="00EB0884" w:rsidRPr="00064183" w:rsidRDefault="00EB0884" w:rsidP="00EB0884">
      <w:pPr>
        <w:pStyle w:val="Rientrocorpodeltesto3"/>
        <w:spacing w:line="360" w:lineRule="auto"/>
        <w:ind w:left="0"/>
        <w:contextualSpacing/>
        <w:jc w:val="both"/>
        <w:rPr>
          <w:rFonts w:cs="Times New Roman"/>
          <w:bCs/>
          <w:sz w:val="24"/>
          <w:szCs w:val="24"/>
        </w:rPr>
      </w:pPr>
      <w:r w:rsidRPr="00064183">
        <w:rPr>
          <w:rFonts w:cs="Times New Roman"/>
          <w:bCs/>
          <w:sz w:val="24"/>
          <w:szCs w:val="24"/>
        </w:rPr>
        <w:t>- a parità altresì di cauzione prestata, minor termine indicato per il versamento del prezzo;</w:t>
      </w:r>
    </w:p>
    <w:p w14:paraId="4104BEA0" w14:textId="77777777" w:rsidR="00EB0884" w:rsidRDefault="00EB0884" w:rsidP="00EB0884">
      <w:pPr>
        <w:pStyle w:val="Rientrocorpodeltesto3"/>
        <w:spacing w:line="360" w:lineRule="auto"/>
        <w:ind w:left="0"/>
        <w:contextualSpacing/>
        <w:jc w:val="both"/>
        <w:rPr>
          <w:rFonts w:cs="Times New Roman"/>
          <w:bCs/>
          <w:sz w:val="24"/>
          <w:szCs w:val="24"/>
        </w:rPr>
      </w:pPr>
      <w:r w:rsidRPr="00064183">
        <w:rPr>
          <w:rFonts w:cs="Times New Roman"/>
          <w:bCs/>
          <w:sz w:val="24"/>
          <w:szCs w:val="24"/>
        </w:rPr>
        <w:t>- a parità altresì di termine per il versamento del prezzo, priorità temporale nel deposito dell’offerta.</w:t>
      </w:r>
    </w:p>
    <w:p w14:paraId="6E11DF6E" w14:textId="497765D0" w:rsidR="00EB0884" w:rsidRPr="00064183" w:rsidRDefault="00EB0884" w:rsidP="00EB0884">
      <w:pPr>
        <w:pStyle w:val="Rientrocorpodeltesto3"/>
        <w:spacing w:line="360" w:lineRule="auto"/>
        <w:ind w:left="0"/>
        <w:contextualSpacing/>
        <w:jc w:val="both"/>
        <w:rPr>
          <w:rFonts w:cs="Times New Roman"/>
          <w:bCs/>
          <w:sz w:val="24"/>
          <w:szCs w:val="24"/>
        </w:rPr>
      </w:pPr>
      <w:r>
        <w:rPr>
          <w:rFonts w:cs="Times New Roman"/>
          <w:bCs/>
          <w:sz w:val="24"/>
          <w:szCs w:val="24"/>
        </w:rPr>
        <w:t xml:space="preserve">Il gestore tecnico della vendita telematica, allestisce e visualizza sul proprio sito un sistema automatico del termine fissato per la formulazione dei rilanci. </w:t>
      </w:r>
      <w:r>
        <w:rPr>
          <w:rFonts w:eastAsia="Times New Roman"/>
          <w:bCs/>
          <w:sz w:val="24"/>
          <w:szCs w:val="24"/>
          <w:lang w:eastAsia="it-IT"/>
        </w:rPr>
        <w:t xml:space="preserve">In caso di gara, trascorsi due minuti dall’ultima offerta, senza che ne segua un’altra maggiore, l’immobile sarà aggiudicato all’ultimo offerente. </w:t>
      </w:r>
      <w:r>
        <w:rPr>
          <w:rFonts w:cs="Times New Roman"/>
          <w:bCs/>
          <w:sz w:val="24"/>
          <w:szCs w:val="24"/>
        </w:rPr>
        <w:t xml:space="preserve">I rilanci e le osservazioni di ciascun offerente telematico saranno riportati nell’area riservata del sito </w:t>
      </w:r>
      <w:hyperlink r:id="rId18" w:history="1">
        <w:r w:rsidR="00E22CBC" w:rsidRPr="00E03553">
          <w:rPr>
            <w:rStyle w:val="Collegamentoipertestuale"/>
            <w:bCs/>
            <w:sz w:val="24"/>
            <w:szCs w:val="24"/>
          </w:rPr>
          <w:t>www.spazioaste.it</w:t>
        </w:r>
      </w:hyperlink>
      <w:r>
        <w:rPr>
          <w:rFonts w:cs="Times New Roman"/>
          <w:bCs/>
          <w:sz w:val="24"/>
          <w:szCs w:val="24"/>
        </w:rPr>
        <w:t xml:space="preserve"> e resi visibili agli altri partecipanti ed al delegato alla vendita. La </w:t>
      </w:r>
      <w:r>
        <w:rPr>
          <w:rFonts w:cs="Times New Roman"/>
          <w:bCs/>
          <w:sz w:val="24"/>
          <w:szCs w:val="24"/>
        </w:rPr>
        <w:lastRenderedPageBreak/>
        <w:t xml:space="preserve">piattaforma sostituirà, nell’area riservata ai partecipanti, i nominativi degli offerenti con pseudonimi o altri elementi distintivi in grado di assicurare l’anonimato. I dati contenuti nelle offerte cartacee nonché i rilanci e le osservazioni dei partecipanti alla vendita comparsi avanti al delegato saranno riportati da quest’ultimo nell’area riservata del sito </w:t>
      </w:r>
      <w:hyperlink r:id="rId19" w:history="1">
        <w:r w:rsidR="00E22CBC" w:rsidRPr="00E03553">
          <w:rPr>
            <w:rStyle w:val="Collegamentoipertestuale"/>
            <w:bCs/>
            <w:sz w:val="24"/>
            <w:szCs w:val="24"/>
          </w:rPr>
          <w:t>www.spazioaste.it</w:t>
        </w:r>
      </w:hyperlink>
      <w:r>
        <w:rPr>
          <w:rFonts w:cs="Times New Roman"/>
          <w:bCs/>
          <w:sz w:val="24"/>
          <w:szCs w:val="24"/>
        </w:rPr>
        <w:t xml:space="preserve"> e resi visibili a coloro che parteciperanno alle operazioni di vendita con modalità telematiche.</w:t>
      </w:r>
    </w:p>
    <w:p w14:paraId="3EB580F6" w14:textId="77777777" w:rsidR="00EB0884" w:rsidRPr="00C20442" w:rsidRDefault="00EB0884" w:rsidP="00EB0884">
      <w:pPr>
        <w:tabs>
          <w:tab w:val="left" w:pos="426"/>
        </w:tabs>
        <w:spacing w:line="360" w:lineRule="auto"/>
        <w:ind w:right="57"/>
        <w:contextualSpacing/>
        <w:rPr>
          <w:rFonts w:eastAsia="Times New Roman"/>
          <w:highlight w:val="yellow"/>
          <w:lang w:eastAsia="it-IT"/>
        </w:rPr>
      </w:pPr>
      <w:r w:rsidRPr="00C20442">
        <w:rPr>
          <w:rFonts w:eastAsia="Times New Roman"/>
          <w:bCs/>
          <w:lang w:eastAsia="it-IT"/>
        </w:rPr>
        <w:t>Terminata la vendita, il professionista delegato procederà all’eventuale aggiudicazione, e stilerà apposito verbale.</w:t>
      </w:r>
    </w:p>
    <w:p w14:paraId="140430A1" w14:textId="77777777" w:rsidR="00E66DF0" w:rsidRDefault="00EB0884" w:rsidP="00E66DF0">
      <w:pPr>
        <w:tabs>
          <w:tab w:val="left" w:pos="426"/>
        </w:tabs>
        <w:spacing w:line="360" w:lineRule="auto"/>
        <w:ind w:right="57"/>
        <w:contextualSpacing/>
        <w:rPr>
          <w:rFonts w:eastAsia="Times New Roman"/>
          <w:lang w:eastAsia="it-IT"/>
        </w:rPr>
      </w:pPr>
      <w:r w:rsidRPr="00C20442">
        <w:rPr>
          <w:rFonts w:eastAsia="Times New Roman"/>
          <w:lang w:eastAsia="it-IT"/>
        </w:rPr>
        <w:t xml:space="preserve">L’aggiudicatario dovrà versare mediante </w:t>
      </w:r>
      <w:r w:rsidR="00E66DF0">
        <w:rPr>
          <w:rFonts w:eastAsia="Times New Roman"/>
          <w:lang w:eastAsia="it-IT"/>
        </w:rPr>
        <w:t>bonifico</w:t>
      </w:r>
      <w:r w:rsidRPr="00C20442">
        <w:rPr>
          <w:rFonts w:eastAsia="Times New Roman"/>
          <w:lang w:eastAsia="it-IT"/>
        </w:rPr>
        <w:t xml:space="preserve"> sul conto corrente della procedura il residuo prezzo (detratto l’importo già versato a titolo di cauzione), nel termine indicato nell’offerta o, in mancanza, nel termine di </w:t>
      </w:r>
      <w:r>
        <w:rPr>
          <w:rFonts w:eastAsia="Times New Roman"/>
          <w:lang w:eastAsia="it-IT"/>
        </w:rPr>
        <w:t xml:space="preserve">90 </w:t>
      </w:r>
      <w:r w:rsidRPr="00C20442">
        <w:rPr>
          <w:rFonts w:eastAsia="Times New Roman"/>
          <w:lang w:eastAsia="it-IT"/>
        </w:rPr>
        <w:t xml:space="preserve">giorni dall’aggiudicazione (termine non soggetto a sospensione feriale); </w:t>
      </w:r>
      <w:r w:rsidR="00E66DF0" w:rsidRPr="00E66DF0">
        <w:rPr>
          <w:rFonts w:eastAsia="Times New Roman"/>
          <w:u w:val="single"/>
          <w:lang w:eastAsia="it-IT"/>
        </w:rPr>
        <w:t>n</w:t>
      </w:r>
      <w:r w:rsidR="00E66DF0" w:rsidRPr="00C20442">
        <w:rPr>
          <w:rFonts w:eastAsia="Times New Roman"/>
          <w:u w:val="single"/>
          <w:lang w:eastAsia="it-IT"/>
        </w:rPr>
        <w:t xml:space="preserve">ello stesso termine e con le medesime modalità l’aggiudicatario dovrà versare </w:t>
      </w:r>
      <w:r w:rsidR="00E66DF0">
        <w:rPr>
          <w:rFonts w:eastAsia="Times New Roman"/>
          <w:u w:val="single"/>
          <w:lang w:eastAsia="it-IT"/>
        </w:rPr>
        <w:t>il 15% del prezzo di aggiudicazione per le spese</w:t>
      </w:r>
      <w:r w:rsidR="00E66DF0" w:rsidRPr="00C20442">
        <w:rPr>
          <w:rFonts w:eastAsia="Times New Roman"/>
          <w:u w:val="single"/>
          <w:lang w:eastAsia="it-IT"/>
        </w:rPr>
        <w:t xml:space="preserve"> delle </w:t>
      </w:r>
      <w:r w:rsidR="00E66DF0" w:rsidRPr="00C20442">
        <w:rPr>
          <w:u w:val="single"/>
        </w:rPr>
        <w:t>imposte di registro, ipotecarie e catastali, nella misura prevista dalla legge e poste a suo carico,</w:t>
      </w:r>
      <w:r w:rsidR="00E66DF0" w:rsidRPr="00C20442">
        <w:rPr>
          <w:rFonts w:eastAsia="Times New Roman"/>
          <w:u w:val="single"/>
          <w:lang w:eastAsia="it-IT"/>
        </w:rPr>
        <w:t xml:space="preserve"> unitamente alla quota di compenso spettante al professionista delegato </w:t>
      </w:r>
      <w:r w:rsidR="00E66DF0" w:rsidRPr="00C20442">
        <w:rPr>
          <w:rFonts w:eastAsia="Times New Roman"/>
          <w:i/>
          <w:u w:val="single"/>
          <w:lang w:eastAsia="it-IT"/>
        </w:rPr>
        <w:t>ex</w:t>
      </w:r>
      <w:r w:rsidR="00E66DF0" w:rsidRPr="00C20442">
        <w:rPr>
          <w:rFonts w:eastAsia="Times New Roman"/>
          <w:u w:val="single"/>
          <w:lang w:eastAsia="it-IT"/>
        </w:rPr>
        <w:t xml:space="preserve"> art.2, comma settimo, D.M. 227/2015 (come indicatagli dallo stesso professionista)</w:t>
      </w:r>
      <w:r w:rsidR="00E66DF0" w:rsidRPr="00C20442">
        <w:rPr>
          <w:rFonts w:eastAsia="Times New Roman"/>
          <w:lang w:eastAsia="it-IT"/>
        </w:rPr>
        <w:t>.</w:t>
      </w:r>
    </w:p>
    <w:p w14:paraId="6DC95536" w14:textId="7CB52A6B" w:rsidR="0092434A" w:rsidRPr="00C20442" w:rsidRDefault="0092434A" w:rsidP="00EB0884">
      <w:pPr>
        <w:tabs>
          <w:tab w:val="left" w:pos="426"/>
        </w:tabs>
        <w:spacing w:line="360" w:lineRule="auto"/>
        <w:ind w:right="57"/>
        <w:contextualSpacing/>
        <w:rPr>
          <w:rFonts w:eastAsia="Times New Roman"/>
          <w:lang w:eastAsia="it-IT"/>
        </w:rPr>
      </w:pPr>
      <w:r>
        <w:t>N</w:t>
      </w:r>
      <w:r w:rsidRPr="009908A5">
        <w:t xml:space="preserve">el </w:t>
      </w:r>
      <w:r w:rsidRPr="00B728C2">
        <w:rPr>
          <w:rStyle w:val="Enfasicorsivo"/>
        </w:rPr>
        <w:t>termine</w:t>
      </w:r>
      <w:r w:rsidRPr="009908A5">
        <w:t xml:space="preserve"> fissato per il versamento del prezzo, l'aggiudicatario, con dichiarazione scritta resa nella consapevolezza della responsabilità civile e penale prevista per le dichiarazioni false o mendaci, fornisce al professionista delegato le informazioni prescritte dall'articolo 22 del decreto legislativo 21 novembre 2007, n. 231</w:t>
      </w:r>
      <w:r w:rsidRPr="0092434A">
        <w:rPr>
          <w:b/>
          <w:bCs/>
        </w:rPr>
        <w:t>.(dichiarazione antiriciclaggio).</w:t>
      </w:r>
    </w:p>
    <w:p w14:paraId="1A2A341A" w14:textId="77777777" w:rsidR="00EB0884" w:rsidRPr="005C6C03" w:rsidRDefault="00EB0884" w:rsidP="00EB0884">
      <w:pPr>
        <w:pStyle w:val="Default"/>
        <w:spacing w:line="360" w:lineRule="auto"/>
        <w:jc w:val="both"/>
        <w:rPr>
          <w:color w:val="auto"/>
          <w:szCs w:val="22"/>
        </w:rPr>
      </w:pPr>
      <w:r>
        <w:rPr>
          <w:color w:val="auto"/>
          <w:szCs w:val="22"/>
        </w:rPr>
        <w:t>Il mancato versamento nel termine stabilito del saldo prezzo nonché delle somme necessarie al pagamento degli oneri tributari</w:t>
      </w:r>
      <w:r w:rsidRPr="005C6C03">
        <w:rPr>
          <w:color w:val="auto"/>
          <w:szCs w:val="22"/>
        </w:rPr>
        <w:t xml:space="preserve">, </w:t>
      </w:r>
      <w:r>
        <w:rPr>
          <w:color w:val="auto"/>
          <w:szCs w:val="22"/>
        </w:rPr>
        <w:t xml:space="preserve">alla cancellazione delle trascrizioni ed iscrizioni pregiudizievoli, alla trascrizione del decreto di trasferimento ed ogni altra spesa di legge, comporterà che </w:t>
      </w:r>
      <w:r w:rsidRPr="005C6C03">
        <w:rPr>
          <w:color w:val="auto"/>
          <w:szCs w:val="22"/>
        </w:rPr>
        <w:t>il giudice dell'esecuzione con decreto dichiar</w:t>
      </w:r>
      <w:r>
        <w:rPr>
          <w:color w:val="auto"/>
          <w:szCs w:val="22"/>
        </w:rPr>
        <w:t>erà la decadenza dell’</w:t>
      </w:r>
      <w:r w:rsidRPr="005C6C03">
        <w:rPr>
          <w:color w:val="auto"/>
          <w:szCs w:val="22"/>
        </w:rPr>
        <w:t>aggiudicatario</w:t>
      </w:r>
      <w:r>
        <w:rPr>
          <w:color w:val="auto"/>
          <w:szCs w:val="22"/>
        </w:rPr>
        <w:t xml:space="preserve"> e</w:t>
      </w:r>
      <w:r w:rsidRPr="005C6C03">
        <w:rPr>
          <w:color w:val="auto"/>
          <w:szCs w:val="22"/>
        </w:rPr>
        <w:t xml:space="preserve"> pronunce</w:t>
      </w:r>
      <w:r>
        <w:rPr>
          <w:color w:val="auto"/>
          <w:szCs w:val="22"/>
        </w:rPr>
        <w:t xml:space="preserve">rà </w:t>
      </w:r>
      <w:r w:rsidRPr="005C6C03">
        <w:rPr>
          <w:color w:val="auto"/>
          <w:szCs w:val="22"/>
        </w:rPr>
        <w:t>la perdita della cauzione a titolo di multa</w:t>
      </w:r>
      <w:r>
        <w:rPr>
          <w:color w:val="auto"/>
          <w:szCs w:val="22"/>
        </w:rPr>
        <w:t>, salvo il risarcimento del maggiore danno ai sensi dell’art. 587 cpc e 177 disp. att. cpc.</w:t>
      </w:r>
    </w:p>
    <w:p w14:paraId="601D762D" w14:textId="77777777" w:rsidR="00EB0884" w:rsidRPr="00C20442" w:rsidRDefault="00EB0884" w:rsidP="00EB0884">
      <w:pPr>
        <w:spacing w:line="360" w:lineRule="auto"/>
      </w:pPr>
      <w:r w:rsidRPr="00C20442">
        <w:t>La vendita è soggetta alle imposte di registro, ipotecarie e catastali nella misura prevista dalla legge; tali oneri fiscali saranno a carico dell’aggiudicatario.</w:t>
      </w:r>
    </w:p>
    <w:p w14:paraId="654B870B" w14:textId="77777777" w:rsidR="00EB0884" w:rsidRPr="00C20442" w:rsidRDefault="00EB0884" w:rsidP="00EB0884">
      <w:pPr>
        <w:spacing w:line="360" w:lineRule="auto"/>
        <w:jc w:val="center"/>
      </w:pPr>
      <w:r w:rsidRPr="00C20442">
        <w:t>***  ***  ***  ***</w:t>
      </w:r>
    </w:p>
    <w:p w14:paraId="1D88A403" w14:textId="77777777" w:rsidR="00EB0884" w:rsidRPr="00C20442" w:rsidRDefault="00EB0884" w:rsidP="00EB0884">
      <w:pPr>
        <w:spacing w:line="360" w:lineRule="auto"/>
      </w:pPr>
      <w:r w:rsidRPr="00C20442">
        <w:t>Ai sensi dell’art. 585 c.p.c., l’aggiudicatario potrà versare il prezzo tramite mutuo ipotecario con garanzia sul medesimo immobile oggetto della vendita, rivolgendosi preventivamente alle banche che offrano detto servizio.</w:t>
      </w:r>
    </w:p>
    <w:p w14:paraId="1E08D9F7" w14:textId="77777777" w:rsidR="00EB0884" w:rsidRPr="009C2DE5" w:rsidRDefault="00EB0884" w:rsidP="00EB0884">
      <w:pPr>
        <w:tabs>
          <w:tab w:val="left" w:pos="1331"/>
        </w:tabs>
        <w:spacing w:before="120" w:line="276" w:lineRule="auto"/>
        <w:ind w:right="3"/>
      </w:pPr>
      <w:r>
        <w:t>C</w:t>
      </w:r>
      <w:r w:rsidRPr="009C2DE5">
        <w:t xml:space="preserve">on l’emissione del decreto di trasferimento verrà trasferito altresì all’aggiudicatario il possesso giuridico dell’immobile; da tale data, pertanto, andranno a favore ed a carico dell’aggiudicatario tutti i relativi vantaggi ed oneri, ivi comprese le spese anche condominiali di ordinaria e </w:t>
      </w:r>
      <w:r w:rsidRPr="009C2DE5">
        <w:lastRenderedPageBreak/>
        <w:t>straordinaria manutenzione.</w:t>
      </w:r>
    </w:p>
    <w:p w14:paraId="549E8829" w14:textId="04CDA8B3" w:rsidR="00EB0884" w:rsidRPr="009C2DE5" w:rsidRDefault="00EB0884" w:rsidP="00EB0884">
      <w:pPr>
        <w:tabs>
          <w:tab w:val="left" w:pos="1331"/>
        </w:tabs>
        <w:spacing w:before="120" w:line="276" w:lineRule="auto"/>
        <w:ind w:right="3"/>
      </w:pPr>
      <w:r w:rsidRPr="009C2DE5">
        <w:t xml:space="preserve">Il pagamento delle spese condominiali è regolato dall’art. 63, </w:t>
      </w:r>
      <w:r w:rsidR="004B7F81">
        <w:t>4</w:t>
      </w:r>
      <w:r w:rsidRPr="009C2DE5">
        <w:t>° comma, delle Disposizioni di Attuazione del Codice Civile.</w:t>
      </w:r>
    </w:p>
    <w:p w14:paraId="60DA65E8" w14:textId="40412E0B" w:rsidR="00EB0884" w:rsidRPr="00CF3219" w:rsidRDefault="00EB0884" w:rsidP="00EB0884">
      <w:pPr>
        <w:pStyle w:val="Default"/>
        <w:spacing w:before="120" w:line="276" w:lineRule="auto"/>
        <w:jc w:val="both"/>
        <w:rPr>
          <w:color w:val="auto"/>
        </w:rPr>
      </w:pPr>
      <w:r w:rsidRPr="00CF3219">
        <w:rPr>
          <w:color w:val="auto"/>
        </w:rPr>
        <w:t xml:space="preserve">Tutti coloro che intendono ottenere informazioni sull’immobile in vendita, compreso l’esame della relazione di perizia e dell’allegata documentazione, possono prenderne visione sui siti internet </w:t>
      </w:r>
      <w:hyperlink r:id="rId20" w:history="1">
        <w:r w:rsidRPr="00CF3219">
          <w:rPr>
            <w:rStyle w:val="Collegamentoipertestuale"/>
            <w:color w:val="auto"/>
          </w:rPr>
          <w:t>https://pvp.giustizia.it</w:t>
        </w:r>
      </w:hyperlink>
      <w:r w:rsidRPr="00CF3219">
        <w:rPr>
          <w:color w:val="auto"/>
        </w:rPr>
        <w:t xml:space="preserve"> </w:t>
      </w:r>
      <w:hyperlink r:id="rId21" w:history="1">
        <w:r w:rsidRPr="00CF3219">
          <w:rPr>
            <w:rStyle w:val="Collegamentoipertestuale"/>
            <w:color w:val="auto"/>
          </w:rPr>
          <w:t>www.astalegale.net</w:t>
        </w:r>
      </w:hyperlink>
      <w:r w:rsidRPr="00CF3219">
        <w:rPr>
          <w:color w:val="auto"/>
        </w:rPr>
        <w:t xml:space="preserve"> </w:t>
      </w:r>
      <w:hyperlink r:id="rId22" w:history="1">
        <w:r w:rsidRPr="00CF3219">
          <w:rPr>
            <w:rStyle w:val="Collegamentoipertestuale"/>
            <w:color w:val="auto"/>
          </w:rPr>
          <w:t>www.tribunale.chieti.giustizia.it</w:t>
        </w:r>
      </w:hyperlink>
      <w:r w:rsidRPr="00CF3219">
        <w:rPr>
          <w:color w:val="auto"/>
        </w:rPr>
        <w:t>,</w:t>
      </w:r>
      <w:r w:rsidR="00794319">
        <w:rPr>
          <w:color w:val="auto"/>
        </w:rPr>
        <w:t xml:space="preserve"> </w:t>
      </w:r>
      <w:r w:rsidR="00794319" w:rsidRPr="00CF3219">
        <w:rPr>
          <w:color w:val="auto"/>
        </w:rPr>
        <w:t>,</w:t>
      </w:r>
      <w:r w:rsidR="00794319">
        <w:rPr>
          <w:color w:val="auto"/>
        </w:rPr>
        <w:t xml:space="preserve"> </w:t>
      </w:r>
      <w:r w:rsidR="00794319" w:rsidRPr="00642003">
        <w:rPr>
          <w:color w:val="auto"/>
          <w:u w:val="single"/>
        </w:rPr>
        <w:t>e per estratto  dell’avviso sui social networks</w:t>
      </w:r>
      <w:r w:rsidR="00794319">
        <w:rPr>
          <w:color w:val="auto"/>
          <w:u w:val="single"/>
        </w:rPr>
        <w:t>;</w:t>
      </w:r>
      <w:r w:rsidRPr="00CF3219">
        <w:rPr>
          <w:color w:val="auto"/>
        </w:rPr>
        <w:t xml:space="preserve"> chi invece vorrà visionare il bene, dovrà formulare la richiesta esclusivamente mediante il PVP sul sito internet </w:t>
      </w:r>
      <w:hyperlink r:id="rId23" w:history="1">
        <w:r w:rsidRPr="00CF3219">
          <w:rPr>
            <w:rStyle w:val="Collegamentoipertestuale"/>
            <w:color w:val="auto"/>
          </w:rPr>
          <w:t>https://pvp.giustizia.it</w:t>
        </w:r>
      </w:hyperlink>
      <w:r w:rsidRPr="00CF3219">
        <w:rPr>
          <w:color w:val="auto"/>
        </w:rPr>
        <w:t xml:space="preserve"> usando l’apposito tasto “Prenotazione visita immobile”. </w:t>
      </w:r>
    </w:p>
    <w:p w14:paraId="35846D64" w14:textId="77777777" w:rsidR="00EB0884" w:rsidRPr="009C2DE5" w:rsidRDefault="00EB0884" w:rsidP="00EB0884">
      <w:pPr>
        <w:spacing w:line="360" w:lineRule="auto"/>
      </w:pPr>
      <w:r w:rsidRPr="009C2DE5">
        <w:t>La pubblicità sarà effettuata a norma dell'art. 490 del c.p.c. secondo le modalità stabilite dal G.E.:</w:t>
      </w:r>
    </w:p>
    <w:p w14:paraId="346575B0" w14:textId="77777777" w:rsidR="00EB0884" w:rsidRPr="009C2DE5" w:rsidRDefault="00EB0884" w:rsidP="00EB0884">
      <w:pPr>
        <w:pStyle w:val="Paragrafoelenco"/>
        <w:widowControl/>
        <w:numPr>
          <w:ilvl w:val="0"/>
          <w:numId w:val="14"/>
        </w:numPr>
        <w:suppressAutoHyphens w:val="0"/>
        <w:autoSpaceDN/>
        <w:spacing w:line="360" w:lineRule="auto"/>
        <w:contextualSpacing/>
        <w:jc w:val="both"/>
        <w:textAlignment w:val="auto"/>
      </w:pPr>
      <w:r w:rsidRPr="009C2DE5">
        <w:t>pubblicazione dell'ordinanza e dell’avviso di vendita, sul portale delle vendite pubbliche del Ministero della Giustizia;</w:t>
      </w:r>
    </w:p>
    <w:p w14:paraId="3360AB0B" w14:textId="4E4E9F04" w:rsidR="00EB0884" w:rsidRDefault="00EB0884" w:rsidP="00EB0884">
      <w:pPr>
        <w:pStyle w:val="Paragrafoelenco"/>
        <w:widowControl/>
        <w:numPr>
          <w:ilvl w:val="0"/>
          <w:numId w:val="14"/>
        </w:numPr>
        <w:suppressAutoHyphens w:val="0"/>
        <w:autoSpaceDN/>
        <w:spacing w:line="360" w:lineRule="auto"/>
        <w:contextualSpacing/>
        <w:jc w:val="both"/>
        <w:textAlignment w:val="auto"/>
      </w:pPr>
      <w:r w:rsidRPr="009C2DE5">
        <w:t xml:space="preserve">pubblicazione dell’ordinanza, dell’avviso di vendita unitamente alla perizia sul sito internet </w:t>
      </w:r>
      <w:hyperlink r:id="rId24" w:history="1">
        <w:r w:rsidRPr="007707E8">
          <w:rPr>
            <w:rStyle w:val="Collegamentoipertestuale"/>
          </w:rPr>
          <w:t>www.astalegale.it</w:t>
        </w:r>
      </w:hyperlink>
      <w:r w:rsidRPr="009C2DE5">
        <w:t>;</w:t>
      </w:r>
      <w:r w:rsidR="00794319">
        <w:t xml:space="preserve"> </w:t>
      </w:r>
      <w:hyperlink r:id="rId25" w:history="1">
        <w:r w:rsidR="00794319" w:rsidRPr="00CF3219">
          <w:rPr>
            <w:rStyle w:val="Collegamentoipertestuale"/>
            <w:color w:val="auto"/>
          </w:rPr>
          <w:t>www.tribunale.chieti.giustizia.it</w:t>
        </w:r>
      </w:hyperlink>
      <w:r w:rsidR="00794319">
        <w:rPr>
          <w:rStyle w:val="Collegamentoipertestuale"/>
          <w:color w:val="auto"/>
        </w:rPr>
        <w:t xml:space="preserve"> </w:t>
      </w:r>
    </w:p>
    <w:p w14:paraId="086AFB37" w14:textId="7EA34E5A" w:rsidR="00794319" w:rsidRPr="009C2DE5" w:rsidRDefault="00794319" w:rsidP="00EB0884">
      <w:pPr>
        <w:pStyle w:val="Paragrafoelenco"/>
        <w:widowControl/>
        <w:numPr>
          <w:ilvl w:val="0"/>
          <w:numId w:val="14"/>
        </w:numPr>
        <w:suppressAutoHyphens w:val="0"/>
        <w:autoSpaceDN/>
        <w:spacing w:line="360" w:lineRule="auto"/>
        <w:contextualSpacing/>
        <w:jc w:val="both"/>
        <w:textAlignment w:val="auto"/>
      </w:pPr>
      <w:r w:rsidRPr="00794319">
        <w:t>“social media marketing”, attraverso la pubblicazione dell’estratto dell’avviso sui social networks;</w:t>
      </w:r>
    </w:p>
    <w:p w14:paraId="5E624114" w14:textId="77777777" w:rsidR="00EB0884" w:rsidRPr="009C2DE5" w:rsidRDefault="00EB0884" w:rsidP="00EB0884">
      <w:pPr>
        <w:spacing w:line="360" w:lineRule="auto"/>
        <w:ind w:right="57"/>
        <w:rPr>
          <w:rFonts w:eastAsia="Times New Roman"/>
          <w:bCs/>
          <w:lang w:eastAsia="it-IT"/>
        </w:rPr>
      </w:pPr>
    </w:p>
    <w:p w14:paraId="7A678EE7" w14:textId="77777777" w:rsidR="00EB0884" w:rsidRPr="009C2DE5" w:rsidRDefault="00EB0884" w:rsidP="00EB0884">
      <w:pPr>
        <w:spacing w:line="360" w:lineRule="auto"/>
      </w:pPr>
      <w:r w:rsidRPr="009C2DE5">
        <w:t>Per tutto quanto non previsto si applicano le vigenti norme di legge.</w:t>
      </w:r>
    </w:p>
    <w:p w14:paraId="71E230AC" w14:textId="77777777" w:rsidR="00EB0884" w:rsidRPr="00CF3219" w:rsidRDefault="00EB0884" w:rsidP="00EB0884">
      <w:pPr>
        <w:pStyle w:val="Default"/>
        <w:spacing w:line="380" w:lineRule="exact"/>
        <w:jc w:val="both"/>
        <w:rPr>
          <w:color w:val="auto"/>
        </w:rPr>
      </w:pPr>
    </w:p>
    <w:p w14:paraId="0D7220F6" w14:textId="77777777" w:rsidR="00EB0884" w:rsidRPr="00CF3219" w:rsidRDefault="00EB0884" w:rsidP="00EB0884">
      <w:pPr>
        <w:pStyle w:val="Default"/>
        <w:spacing w:line="380" w:lineRule="exact"/>
        <w:jc w:val="both"/>
        <w:rPr>
          <w:color w:val="auto"/>
        </w:rPr>
      </w:pPr>
      <w:r w:rsidRPr="00CF3219">
        <w:rPr>
          <w:color w:val="auto"/>
        </w:rPr>
        <w:t>Chieti, ________________</w:t>
      </w:r>
    </w:p>
    <w:p w14:paraId="6E673530" w14:textId="77777777" w:rsidR="00EB0884" w:rsidRPr="00CF3219" w:rsidRDefault="00EB0884" w:rsidP="00EB0884">
      <w:pPr>
        <w:spacing w:before="34" w:line="380" w:lineRule="exact"/>
        <w:ind w:right="3"/>
        <w:jc w:val="center"/>
        <w:rPr>
          <w:b/>
        </w:rPr>
      </w:pPr>
    </w:p>
    <w:p w14:paraId="087058A5" w14:textId="77777777" w:rsidR="00EB0884" w:rsidRPr="00CF3219" w:rsidRDefault="00EB0884" w:rsidP="00EB0884">
      <w:pPr>
        <w:spacing w:before="34" w:line="380" w:lineRule="exact"/>
        <w:ind w:left="2481" w:right="3" w:firstLine="351"/>
        <w:jc w:val="center"/>
        <w:rPr>
          <w:b/>
        </w:rPr>
      </w:pPr>
      <w:r w:rsidRPr="00CF3219">
        <w:rPr>
          <w:b/>
        </w:rPr>
        <w:t>Il Professionista Delegato</w:t>
      </w:r>
    </w:p>
    <w:p w14:paraId="567A1B03" w14:textId="77777777" w:rsidR="00C60CC1" w:rsidRDefault="00C60CC1"/>
    <w:sectPr w:rsidR="00C60CC1">
      <w:headerReference w:type="default" r:id="rId26"/>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A5BDD1" w14:textId="77777777" w:rsidR="006334E2" w:rsidRDefault="006334E2" w:rsidP="00EB0884">
      <w:r>
        <w:separator/>
      </w:r>
    </w:p>
  </w:endnote>
  <w:endnote w:type="continuationSeparator" w:id="0">
    <w:p w14:paraId="14EDD391" w14:textId="77777777" w:rsidR="006334E2" w:rsidRDefault="006334E2" w:rsidP="00EB08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Lucida Grande">
    <w:altName w:val="Times New Roman"/>
    <w:charset w:val="00"/>
    <w:family w:val="auto"/>
    <w:pitch w:val="variable"/>
    <w:sig w:usb0="E1000AEF" w:usb1="5000A1FF" w:usb2="00000000" w:usb3="00000000" w:csb0="000001BF" w:csb1="00000000"/>
  </w:font>
  <w:font w:name="Mangal">
    <w:altName w:val="Nirmala UI"/>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763B28" w14:textId="77777777" w:rsidR="006334E2" w:rsidRDefault="006334E2" w:rsidP="00EB0884">
      <w:r>
        <w:separator/>
      </w:r>
    </w:p>
  </w:footnote>
  <w:footnote w:type="continuationSeparator" w:id="0">
    <w:p w14:paraId="5B2102BC" w14:textId="77777777" w:rsidR="006334E2" w:rsidRDefault="006334E2" w:rsidP="00EB08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FFA28E" w14:textId="5C475E34" w:rsidR="00EB0884" w:rsidRDefault="00EB0884" w:rsidP="00EB0884">
    <w:pPr>
      <w:pStyle w:val="Intestazione"/>
      <w:jc w:val="center"/>
    </w:pPr>
    <w:r>
      <w:rPr>
        <w:noProof/>
        <w:lang w:eastAsia="it-IT" w:bidi="ar-SA"/>
      </w:rPr>
      <w:drawing>
        <wp:anchor distT="0" distB="0" distL="114300" distR="114300" simplePos="0" relativeHeight="251658240" behindDoc="1" locked="0" layoutInCell="1" allowOverlap="1" wp14:anchorId="38F5E508" wp14:editId="15F19543">
          <wp:simplePos x="0" y="0"/>
          <wp:positionH relativeFrom="column">
            <wp:posOffset>2640588</wp:posOffset>
          </wp:positionH>
          <wp:positionV relativeFrom="paragraph">
            <wp:posOffset>-276911</wp:posOffset>
          </wp:positionV>
          <wp:extent cx="592531" cy="614404"/>
          <wp:effectExtent l="0" t="0" r="0" b="0"/>
          <wp:wrapTight wrapText="bothSides">
            <wp:wrapPolygon edited="0">
              <wp:start x="5556" y="0"/>
              <wp:lineTo x="0" y="1340"/>
              <wp:lineTo x="0" y="20103"/>
              <wp:lineTo x="4862" y="20774"/>
              <wp:lineTo x="16669" y="20774"/>
              <wp:lineTo x="20836" y="19433"/>
              <wp:lineTo x="20836" y="2680"/>
              <wp:lineTo x="15280" y="0"/>
              <wp:lineTo x="5556" y="0"/>
            </wp:wrapPolygon>
          </wp:wrapTight>
          <wp:docPr id="2" name="Immagine 2" descr="C:\Users\aurelio.serano\AppData\Local\Microsoft\Windows\Temporary Internet Files\Content.Outlook\M9UV19D6\repubblic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urelio.serano\AppData\Local\Microsoft\Windows\Temporary Internet Files\Content.Outlook\M9UV19D6\repubblica.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2531" cy="614404"/>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3"/>
    <w:multiLevelType w:val="multilevel"/>
    <w:tmpl w:val="9C724DFE"/>
    <w:lvl w:ilvl="0">
      <w:start w:val="1"/>
      <w:numFmt w:val="decimal"/>
      <w:lvlText w:val="%1)"/>
      <w:lvlJc w:val="left"/>
      <w:pPr>
        <w:ind w:hanging="428"/>
      </w:pPr>
      <w:rPr>
        <w:rFonts w:ascii="Arial" w:hAnsi="Arial" w:cs="Arial"/>
        <w:b/>
        <w:bCs/>
        <w:spacing w:val="-1"/>
        <w:sz w:val="22"/>
        <w:szCs w:val="22"/>
      </w:rPr>
    </w:lvl>
    <w:lvl w:ilvl="1">
      <w:start w:val="1"/>
      <w:numFmt w:val="lowerLetter"/>
      <w:lvlText w:val="%2)"/>
      <w:lvlJc w:val="left"/>
      <w:pPr>
        <w:ind w:hanging="284"/>
      </w:pPr>
      <w:rPr>
        <w:rFonts w:ascii="Times New Roman" w:hAnsi="Times New Roman" w:cs="Times New Roman" w:hint="default"/>
        <w:b w:val="0"/>
        <w:bCs w:val="0"/>
        <w:spacing w:val="-1"/>
        <w:sz w:val="24"/>
        <w:szCs w:val="22"/>
      </w:rPr>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1" w15:restartNumberingAfterBreak="0">
    <w:nsid w:val="00000404"/>
    <w:multiLevelType w:val="multilevel"/>
    <w:tmpl w:val="00000887"/>
    <w:lvl w:ilvl="0">
      <w:numFmt w:val="bullet"/>
      <w:lvlText w:val="-"/>
      <w:lvlJc w:val="left"/>
      <w:pPr>
        <w:ind w:hanging="284"/>
      </w:pPr>
      <w:rPr>
        <w:rFonts w:ascii="Calibri" w:hAnsi="Calibri" w:cs="Calibri"/>
        <w:b w:val="0"/>
        <w:bCs w:val="0"/>
        <w:sz w:val="22"/>
        <w:szCs w:val="22"/>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2" w15:restartNumberingAfterBreak="0">
    <w:nsid w:val="0E4F18F0"/>
    <w:multiLevelType w:val="hybridMultilevel"/>
    <w:tmpl w:val="C43CD3FE"/>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11312F51"/>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128E0D7E"/>
    <w:multiLevelType w:val="hybridMultilevel"/>
    <w:tmpl w:val="BB683566"/>
    <w:lvl w:ilvl="0" w:tplc="52AC255C">
      <w:start w:val="1"/>
      <w:numFmt w:val="bullet"/>
      <w:lvlText w:val=""/>
      <w:lvlJc w:val="left"/>
      <w:pPr>
        <w:ind w:left="720" w:hanging="360"/>
      </w:pPr>
      <w:rPr>
        <w:rFonts w:ascii="Symbol" w:hAnsi="Symbol" w:hint="default"/>
        <w:w w:val="100"/>
        <w:sz w:val="22"/>
        <w:szCs w:val="22"/>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1C4C403F"/>
    <w:multiLevelType w:val="hybridMultilevel"/>
    <w:tmpl w:val="C022768E"/>
    <w:lvl w:ilvl="0" w:tplc="1BC0DDF6">
      <w:numFmt w:val="bullet"/>
      <w:lvlText w:val="-"/>
      <w:lvlJc w:val="left"/>
      <w:pPr>
        <w:ind w:left="417" w:hanging="360"/>
      </w:pPr>
      <w:rPr>
        <w:rFonts w:ascii="Times New Roman" w:eastAsia="Calibr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1CC02985"/>
    <w:multiLevelType w:val="hybridMultilevel"/>
    <w:tmpl w:val="1EE8221A"/>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230E1800"/>
    <w:multiLevelType w:val="hybridMultilevel"/>
    <w:tmpl w:val="F8E86DF8"/>
    <w:lvl w:ilvl="0" w:tplc="52AC255C">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3879265A"/>
    <w:multiLevelType w:val="hybridMultilevel"/>
    <w:tmpl w:val="13DEA04E"/>
    <w:lvl w:ilvl="0" w:tplc="CDFE044C">
      <w:start w:val="3"/>
      <w:numFmt w:val="bullet"/>
      <w:lvlText w:val="-"/>
      <w:lvlJc w:val="left"/>
      <w:pPr>
        <w:ind w:left="862" w:hanging="360"/>
      </w:pPr>
      <w:rPr>
        <w:rFonts w:ascii="Times New Roman" w:eastAsia="Arial Unicode MS" w:hAnsi="Times New Roman" w:cs="Times New Roman" w:hint="default"/>
      </w:rPr>
    </w:lvl>
    <w:lvl w:ilvl="1" w:tplc="04100003" w:tentative="1">
      <w:start w:val="1"/>
      <w:numFmt w:val="bullet"/>
      <w:lvlText w:val="o"/>
      <w:lvlJc w:val="left"/>
      <w:pPr>
        <w:ind w:left="1582" w:hanging="360"/>
      </w:pPr>
      <w:rPr>
        <w:rFonts w:ascii="Courier New" w:hAnsi="Courier New" w:cs="Courier New" w:hint="default"/>
      </w:rPr>
    </w:lvl>
    <w:lvl w:ilvl="2" w:tplc="04100005" w:tentative="1">
      <w:start w:val="1"/>
      <w:numFmt w:val="bullet"/>
      <w:lvlText w:val=""/>
      <w:lvlJc w:val="left"/>
      <w:pPr>
        <w:ind w:left="2302" w:hanging="360"/>
      </w:pPr>
      <w:rPr>
        <w:rFonts w:ascii="Wingdings" w:hAnsi="Wingdings" w:hint="default"/>
      </w:rPr>
    </w:lvl>
    <w:lvl w:ilvl="3" w:tplc="04100001" w:tentative="1">
      <w:start w:val="1"/>
      <w:numFmt w:val="bullet"/>
      <w:lvlText w:val=""/>
      <w:lvlJc w:val="left"/>
      <w:pPr>
        <w:ind w:left="3022" w:hanging="360"/>
      </w:pPr>
      <w:rPr>
        <w:rFonts w:ascii="Symbol" w:hAnsi="Symbol" w:hint="default"/>
      </w:rPr>
    </w:lvl>
    <w:lvl w:ilvl="4" w:tplc="04100003" w:tentative="1">
      <w:start w:val="1"/>
      <w:numFmt w:val="bullet"/>
      <w:lvlText w:val="o"/>
      <w:lvlJc w:val="left"/>
      <w:pPr>
        <w:ind w:left="3742" w:hanging="360"/>
      </w:pPr>
      <w:rPr>
        <w:rFonts w:ascii="Courier New" w:hAnsi="Courier New" w:cs="Courier New" w:hint="default"/>
      </w:rPr>
    </w:lvl>
    <w:lvl w:ilvl="5" w:tplc="04100005" w:tentative="1">
      <w:start w:val="1"/>
      <w:numFmt w:val="bullet"/>
      <w:lvlText w:val=""/>
      <w:lvlJc w:val="left"/>
      <w:pPr>
        <w:ind w:left="4462" w:hanging="360"/>
      </w:pPr>
      <w:rPr>
        <w:rFonts w:ascii="Wingdings" w:hAnsi="Wingdings" w:hint="default"/>
      </w:rPr>
    </w:lvl>
    <w:lvl w:ilvl="6" w:tplc="04100001" w:tentative="1">
      <w:start w:val="1"/>
      <w:numFmt w:val="bullet"/>
      <w:lvlText w:val=""/>
      <w:lvlJc w:val="left"/>
      <w:pPr>
        <w:ind w:left="5182" w:hanging="360"/>
      </w:pPr>
      <w:rPr>
        <w:rFonts w:ascii="Symbol" w:hAnsi="Symbol" w:hint="default"/>
      </w:rPr>
    </w:lvl>
    <w:lvl w:ilvl="7" w:tplc="04100003" w:tentative="1">
      <w:start w:val="1"/>
      <w:numFmt w:val="bullet"/>
      <w:lvlText w:val="o"/>
      <w:lvlJc w:val="left"/>
      <w:pPr>
        <w:ind w:left="5902" w:hanging="360"/>
      </w:pPr>
      <w:rPr>
        <w:rFonts w:ascii="Courier New" w:hAnsi="Courier New" w:cs="Courier New" w:hint="default"/>
      </w:rPr>
    </w:lvl>
    <w:lvl w:ilvl="8" w:tplc="04100005" w:tentative="1">
      <w:start w:val="1"/>
      <w:numFmt w:val="bullet"/>
      <w:lvlText w:val=""/>
      <w:lvlJc w:val="left"/>
      <w:pPr>
        <w:ind w:left="6622" w:hanging="360"/>
      </w:pPr>
      <w:rPr>
        <w:rFonts w:ascii="Wingdings" w:hAnsi="Wingdings" w:hint="default"/>
      </w:rPr>
    </w:lvl>
  </w:abstractNum>
  <w:abstractNum w:abstractNumId="9" w15:restartNumberingAfterBreak="0">
    <w:nsid w:val="4C4F4A75"/>
    <w:multiLevelType w:val="hybridMultilevel"/>
    <w:tmpl w:val="660C49EA"/>
    <w:lvl w:ilvl="0" w:tplc="52AC255C">
      <w:start w:val="1"/>
      <w:numFmt w:val="bullet"/>
      <w:lvlText w:val=""/>
      <w:lvlJc w:val="left"/>
      <w:pPr>
        <w:ind w:left="720" w:hanging="360"/>
      </w:pPr>
      <w:rPr>
        <w:rFonts w:ascii="Symbol" w:hAnsi="Symbol" w:hint="default"/>
      </w:rPr>
    </w:lvl>
    <w:lvl w:ilvl="1" w:tplc="04100017">
      <w:start w:val="1"/>
      <w:numFmt w:val="lowerLetter"/>
      <w:lvlText w:val="%2)"/>
      <w:lvlJc w:val="left"/>
      <w:pPr>
        <w:ind w:left="928" w:hanging="360"/>
      </w:pPr>
      <w:rPr>
        <w:rFonts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512C5D89"/>
    <w:multiLevelType w:val="hybridMultilevel"/>
    <w:tmpl w:val="ECFAE97C"/>
    <w:lvl w:ilvl="0" w:tplc="FBCEB66E">
      <w:start w:val="1"/>
      <w:numFmt w:val="decimal"/>
      <w:lvlText w:val="%1)"/>
      <w:lvlJc w:val="left"/>
      <w:pPr>
        <w:ind w:left="417" w:hanging="360"/>
      </w:pPr>
      <w:rPr>
        <w:rFonts w:eastAsia="Times New Roman" w:hint="default"/>
        <w:b/>
        <w:bCs/>
        <w:color w:val="auto"/>
        <w:w w:val="110"/>
      </w:rPr>
    </w:lvl>
    <w:lvl w:ilvl="1" w:tplc="04100019" w:tentative="1">
      <w:start w:val="1"/>
      <w:numFmt w:val="lowerLetter"/>
      <w:lvlText w:val="%2."/>
      <w:lvlJc w:val="left"/>
      <w:pPr>
        <w:ind w:left="1137" w:hanging="360"/>
      </w:pPr>
    </w:lvl>
    <w:lvl w:ilvl="2" w:tplc="0410001B" w:tentative="1">
      <w:start w:val="1"/>
      <w:numFmt w:val="lowerRoman"/>
      <w:lvlText w:val="%3."/>
      <w:lvlJc w:val="right"/>
      <w:pPr>
        <w:ind w:left="1857" w:hanging="180"/>
      </w:pPr>
    </w:lvl>
    <w:lvl w:ilvl="3" w:tplc="0410000F" w:tentative="1">
      <w:start w:val="1"/>
      <w:numFmt w:val="decimal"/>
      <w:lvlText w:val="%4."/>
      <w:lvlJc w:val="left"/>
      <w:pPr>
        <w:ind w:left="2577" w:hanging="360"/>
      </w:pPr>
    </w:lvl>
    <w:lvl w:ilvl="4" w:tplc="04100019" w:tentative="1">
      <w:start w:val="1"/>
      <w:numFmt w:val="lowerLetter"/>
      <w:lvlText w:val="%5."/>
      <w:lvlJc w:val="left"/>
      <w:pPr>
        <w:ind w:left="3297" w:hanging="360"/>
      </w:pPr>
    </w:lvl>
    <w:lvl w:ilvl="5" w:tplc="0410001B" w:tentative="1">
      <w:start w:val="1"/>
      <w:numFmt w:val="lowerRoman"/>
      <w:lvlText w:val="%6."/>
      <w:lvlJc w:val="right"/>
      <w:pPr>
        <w:ind w:left="4017" w:hanging="180"/>
      </w:pPr>
    </w:lvl>
    <w:lvl w:ilvl="6" w:tplc="0410000F" w:tentative="1">
      <w:start w:val="1"/>
      <w:numFmt w:val="decimal"/>
      <w:lvlText w:val="%7."/>
      <w:lvlJc w:val="left"/>
      <w:pPr>
        <w:ind w:left="4737" w:hanging="360"/>
      </w:pPr>
    </w:lvl>
    <w:lvl w:ilvl="7" w:tplc="04100019" w:tentative="1">
      <w:start w:val="1"/>
      <w:numFmt w:val="lowerLetter"/>
      <w:lvlText w:val="%8."/>
      <w:lvlJc w:val="left"/>
      <w:pPr>
        <w:ind w:left="5457" w:hanging="360"/>
      </w:pPr>
    </w:lvl>
    <w:lvl w:ilvl="8" w:tplc="0410001B" w:tentative="1">
      <w:start w:val="1"/>
      <w:numFmt w:val="lowerRoman"/>
      <w:lvlText w:val="%9."/>
      <w:lvlJc w:val="right"/>
      <w:pPr>
        <w:ind w:left="6177" w:hanging="180"/>
      </w:pPr>
    </w:lvl>
  </w:abstractNum>
  <w:abstractNum w:abstractNumId="11" w15:restartNumberingAfterBreak="0">
    <w:nsid w:val="70BA4F0D"/>
    <w:multiLevelType w:val="hybridMultilevel"/>
    <w:tmpl w:val="EF983A2E"/>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71D24F9B"/>
    <w:multiLevelType w:val="hybridMultilevel"/>
    <w:tmpl w:val="6638D06C"/>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72C952D8"/>
    <w:multiLevelType w:val="hybridMultilevel"/>
    <w:tmpl w:val="BFF0F158"/>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7BBF1394"/>
    <w:multiLevelType w:val="hybridMultilevel"/>
    <w:tmpl w:val="83389CE0"/>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493450155">
    <w:abstractNumId w:val="1"/>
  </w:num>
  <w:num w:numId="2" w16cid:durableId="246041789">
    <w:abstractNumId w:val="14"/>
  </w:num>
  <w:num w:numId="3" w16cid:durableId="780224006">
    <w:abstractNumId w:val="2"/>
  </w:num>
  <w:num w:numId="4" w16cid:durableId="373968533">
    <w:abstractNumId w:val="13"/>
  </w:num>
  <w:num w:numId="5" w16cid:durableId="1647589977">
    <w:abstractNumId w:val="12"/>
  </w:num>
  <w:num w:numId="6" w16cid:durableId="918952070">
    <w:abstractNumId w:val="6"/>
  </w:num>
  <w:num w:numId="7" w16cid:durableId="1965189428">
    <w:abstractNumId w:val="4"/>
  </w:num>
  <w:num w:numId="8" w16cid:durableId="1050610983">
    <w:abstractNumId w:val="7"/>
  </w:num>
  <w:num w:numId="9" w16cid:durableId="1449545401">
    <w:abstractNumId w:val="11"/>
  </w:num>
  <w:num w:numId="10" w16cid:durableId="1711569740">
    <w:abstractNumId w:val="9"/>
  </w:num>
  <w:num w:numId="11" w16cid:durableId="1049449953">
    <w:abstractNumId w:val="0"/>
    <w:lvlOverride w:ilvl="0"/>
    <w:lvlOverride w:ilvl="1">
      <w:startOverride w:val="1"/>
    </w:lvlOverride>
    <w:lvlOverride w:ilvl="2"/>
    <w:lvlOverride w:ilvl="3"/>
    <w:lvlOverride w:ilvl="4"/>
    <w:lvlOverride w:ilvl="5"/>
    <w:lvlOverride w:ilvl="6"/>
    <w:lvlOverride w:ilvl="7"/>
    <w:lvlOverride w:ilvl="8"/>
  </w:num>
  <w:num w:numId="12" w16cid:durableId="1068696916">
    <w:abstractNumId w:val="3"/>
  </w:num>
  <w:num w:numId="13" w16cid:durableId="80030629">
    <w:abstractNumId w:val="5"/>
  </w:num>
  <w:num w:numId="14" w16cid:durableId="275061474">
    <w:abstractNumId w:val="8"/>
  </w:num>
  <w:num w:numId="15" w16cid:durableId="908597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0884"/>
    <w:rsid w:val="00261791"/>
    <w:rsid w:val="00452697"/>
    <w:rsid w:val="00460C8C"/>
    <w:rsid w:val="004B7F81"/>
    <w:rsid w:val="006334E2"/>
    <w:rsid w:val="0066658F"/>
    <w:rsid w:val="00680D4A"/>
    <w:rsid w:val="007339E0"/>
    <w:rsid w:val="00794319"/>
    <w:rsid w:val="0092434A"/>
    <w:rsid w:val="00C60CC1"/>
    <w:rsid w:val="00DA1717"/>
    <w:rsid w:val="00E22CBC"/>
    <w:rsid w:val="00E66DF0"/>
    <w:rsid w:val="00EB0884"/>
    <w:rsid w:val="00F82AC7"/>
    <w:rsid w:val="00FC48A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3A672F"/>
  <w15:chartTrackingRefBased/>
  <w15:docId w15:val="{68305239-BAEF-4A03-B3B9-1FCC8E3805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EB0884"/>
    <w:pPr>
      <w:widowControl w:val="0"/>
      <w:suppressAutoHyphens/>
      <w:autoSpaceDN w:val="0"/>
      <w:spacing w:after="0" w:line="240" w:lineRule="auto"/>
      <w:textAlignment w:val="baseline"/>
    </w:pPr>
    <w:rPr>
      <w:rFonts w:ascii="Times New Roman" w:eastAsia="SimSun" w:hAnsi="Times New Roman" w:cs="Arial"/>
      <w:kern w:val="3"/>
      <w:sz w:val="24"/>
      <w:szCs w:val="24"/>
      <w:lang w:eastAsia="zh-CN" w:bidi="hi-IN"/>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andard">
    <w:name w:val="Standard"/>
    <w:rsid w:val="00EB0884"/>
    <w:pPr>
      <w:widowControl w:val="0"/>
      <w:suppressAutoHyphens/>
      <w:autoSpaceDN w:val="0"/>
      <w:spacing w:after="0" w:line="240" w:lineRule="auto"/>
      <w:textAlignment w:val="baseline"/>
    </w:pPr>
    <w:rPr>
      <w:rFonts w:ascii="Times New Roman" w:eastAsia="SimSun" w:hAnsi="Times New Roman" w:cs="Arial"/>
      <w:kern w:val="3"/>
      <w:sz w:val="24"/>
      <w:szCs w:val="24"/>
      <w:lang w:eastAsia="zh-CN" w:bidi="hi-IN"/>
      <w14:ligatures w14:val="none"/>
    </w:rPr>
  </w:style>
  <w:style w:type="paragraph" w:customStyle="1" w:styleId="Textbody">
    <w:name w:val="Text body"/>
    <w:basedOn w:val="Standard"/>
    <w:rsid w:val="00EB0884"/>
    <w:pPr>
      <w:spacing w:after="120"/>
    </w:pPr>
  </w:style>
  <w:style w:type="paragraph" w:styleId="Paragrafoelenco">
    <w:name w:val="List Paragraph"/>
    <w:basedOn w:val="Standard"/>
    <w:uiPriority w:val="34"/>
    <w:qFormat/>
    <w:rsid w:val="00EB0884"/>
  </w:style>
  <w:style w:type="paragraph" w:styleId="Nessunaspaziatura">
    <w:name w:val="No Spacing"/>
    <w:uiPriority w:val="1"/>
    <w:qFormat/>
    <w:rsid w:val="00EB0884"/>
    <w:pPr>
      <w:suppressAutoHyphens/>
      <w:autoSpaceDN w:val="0"/>
      <w:spacing w:after="0" w:line="240" w:lineRule="auto"/>
      <w:textAlignment w:val="baseline"/>
    </w:pPr>
    <w:rPr>
      <w:rFonts w:ascii="Times New Roman" w:eastAsia="SimSun" w:hAnsi="Times New Roman" w:cs="Arial"/>
      <w:kern w:val="3"/>
      <w:sz w:val="24"/>
      <w:szCs w:val="24"/>
      <w:lang w:eastAsia="zh-CN" w:bidi="hi-IN"/>
      <w14:ligatures w14:val="none"/>
    </w:rPr>
  </w:style>
  <w:style w:type="paragraph" w:customStyle="1" w:styleId="Titolo61">
    <w:name w:val="Titolo 61"/>
    <w:basedOn w:val="Standard"/>
    <w:rsid w:val="00EB0884"/>
    <w:pPr>
      <w:spacing w:before="2"/>
      <w:ind w:left="1132"/>
      <w:outlineLvl w:val="6"/>
    </w:pPr>
    <w:rPr>
      <w:rFonts w:ascii="Calibri" w:eastAsia="Calibri" w:hAnsi="Calibri"/>
    </w:rPr>
  </w:style>
  <w:style w:type="character" w:customStyle="1" w:styleId="StrongEmphasis">
    <w:name w:val="Strong Emphasis"/>
    <w:rsid w:val="00EB0884"/>
    <w:rPr>
      <w:b/>
      <w:bCs/>
    </w:rPr>
  </w:style>
  <w:style w:type="paragraph" w:customStyle="1" w:styleId="Titolo21">
    <w:name w:val="Titolo 21"/>
    <w:basedOn w:val="Normale"/>
    <w:next w:val="Textbody"/>
    <w:rsid w:val="00EB0884"/>
    <w:pPr>
      <w:keepNext/>
      <w:spacing w:before="240" w:after="120"/>
      <w:outlineLvl w:val="1"/>
    </w:pPr>
    <w:rPr>
      <w:b/>
      <w:bCs/>
      <w:sz w:val="36"/>
      <w:szCs w:val="36"/>
    </w:rPr>
  </w:style>
  <w:style w:type="paragraph" w:customStyle="1" w:styleId="Titolo31">
    <w:name w:val="Titolo 31"/>
    <w:basedOn w:val="Normale"/>
    <w:next w:val="Textbody"/>
    <w:rsid w:val="00EB0884"/>
    <w:pPr>
      <w:keepNext/>
      <w:spacing w:before="240" w:after="120"/>
      <w:outlineLvl w:val="2"/>
    </w:pPr>
    <w:rPr>
      <w:b/>
      <w:bCs/>
      <w:sz w:val="28"/>
      <w:szCs w:val="28"/>
    </w:rPr>
  </w:style>
  <w:style w:type="paragraph" w:styleId="Corpotesto">
    <w:name w:val="Body Text"/>
    <w:basedOn w:val="Normale"/>
    <w:link w:val="CorpotestoCarattere"/>
    <w:uiPriority w:val="1"/>
    <w:qFormat/>
    <w:rsid w:val="00EB0884"/>
    <w:pPr>
      <w:suppressAutoHyphens w:val="0"/>
      <w:autoSpaceDE w:val="0"/>
      <w:adjustRightInd w:val="0"/>
      <w:ind w:left="540" w:hanging="428"/>
      <w:textAlignment w:val="auto"/>
    </w:pPr>
    <w:rPr>
      <w:rFonts w:ascii="Arial" w:eastAsia="Times New Roman" w:hAnsi="Arial"/>
      <w:kern w:val="0"/>
      <w:sz w:val="22"/>
      <w:szCs w:val="22"/>
      <w:lang w:eastAsia="it-IT" w:bidi="ar-SA"/>
    </w:rPr>
  </w:style>
  <w:style w:type="character" w:customStyle="1" w:styleId="CorpotestoCarattere">
    <w:name w:val="Corpo testo Carattere"/>
    <w:basedOn w:val="Carpredefinitoparagrafo"/>
    <w:link w:val="Corpotesto"/>
    <w:uiPriority w:val="1"/>
    <w:rsid w:val="00EB0884"/>
    <w:rPr>
      <w:rFonts w:ascii="Arial" w:eastAsia="Times New Roman" w:hAnsi="Arial" w:cs="Arial"/>
      <w:kern w:val="0"/>
      <w:lang w:eastAsia="it-IT"/>
      <w14:ligatures w14:val="none"/>
    </w:rPr>
  </w:style>
  <w:style w:type="paragraph" w:customStyle="1" w:styleId="Titolo11">
    <w:name w:val="Titolo 11"/>
    <w:basedOn w:val="Normale"/>
    <w:uiPriority w:val="1"/>
    <w:qFormat/>
    <w:rsid w:val="00EB0884"/>
    <w:pPr>
      <w:suppressAutoHyphens w:val="0"/>
      <w:autoSpaceDE w:val="0"/>
      <w:adjustRightInd w:val="0"/>
      <w:textAlignment w:val="auto"/>
      <w:outlineLvl w:val="0"/>
    </w:pPr>
    <w:rPr>
      <w:rFonts w:ascii="Arial" w:eastAsia="Times New Roman" w:hAnsi="Arial"/>
      <w:b/>
      <w:bCs/>
      <w:kern w:val="0"/>
      <w:sz w:val="22"/>
      <w:szCs w:val="22"/>
      <w:lang w:eastAsia="it-IT" w:bidi="ar-SA"/>
    </w:rPr>
  </w:style>
  <w:style w:type="paragraph" w:styleId="Intestazione">
    <w:name w:val="header"/>
    <w:basedOn w:val="Normale"/>
    <w:link w:val="IntestazioneCarattere"/>
    <w:uiPriority w:val="99"/>
    <w:unhideWhenUsed/>
    <w:rsid w:val="00EB0884"/>
    <w:pPr>
      <w:tabs>
        <w:tab w:val="center" w:pos="4819"/>
        <w:tab w:val="right" w:pos="9638"/>
      </w:tabs>
    </w:pPr>
  </w:style>
  <w:style w:type="character" w:customStyle="1" w:styleId="IntestazioneCarattere">
    <w:name w:val="Intestazione Carattere"/>
    <w:basedOn w:val="Carpredefinitoparagrafo"/>
    <w:link w:val="Intestazione"/>
    <w:uiPriority w:val="99"/>
    <w:rsid w:val="00EB0884"/>
    <w:rPr>
      <w:rFonts w:ascii="Times New Roman" w:eastAsia="SimSun" w:hAnsi="Times New Roman" w:cs="Arial"/>
      <w:kern w:val="3"/>
      <w:sz w:val="24"/>
      <w:szCs w:val="24"/>
      <w:lang w:eastAsia="zh-CN" w:bidi="hi-IN"/>
      <w14:ligatures w14:val="none"/>
    </w:rPr>
  </w:style>
  <w:style w:type="paragraph" w:styleId="Pidipagina">
    <w:name w:val="footer"/>
    <w:basedOn w:val="Normale"/>
    <w:link w:val="PidipaginaCarattere"/>
    <w:uiPriority w:val="99"/>
    <w:unhideWhenUsed/>
    <w:rsid w:val="00EB0884"/>
    <w:pPr>
      <w:tabs>
        <w:tab w:val="center" w:pos="4819"/>
        <w:tab w:val="right" w:pos="9638"/>
      </w:tabs>
    </w:pPr>
  </w:style>
  <w:style w:type="character" w:customStyle="1" w:styleId="PidipaginaCarattere">
    <w:name w:val="Piè di pagina Carattere"/>
    <w:basedOn w:val="Carpredefinitoparagrafo"/>
    <w:link w:val="Pidipagina"/>
    <w:uiPriority w:val="99"/>
    <w:rsid w:val="00EB0884"/>
    <w:rPr>
      <w:rFonts w:ascii="Times New Roman" w:eastAsia="SimSun" w:hAnsi="Times New Roman" w:cs="Arial"/>
      <w:kern w:val="3"/>
      <w:sz w:val="24"/>
      <w:szCs w:val="24"/>
      <w:lang w:eastAsia="zh-CN" w:bidi="hi-IN"/>
      <w14:ligatures w14:val="none"/>
    </w:rPr>
  </w:style>
  <w:style w:type="paragraph" w:styleId="Testofumetto">
    <w:name w:val="Balloon Text"/>
    <w:basedOn w:val="Normale"/>
    <w:link w:val="TestofumettoCarattere"/>
    <w:uiPriority w:val="99"/>
    <w:semiHidden/>
    <w:unhideWhenUsed/>
    <w:rsid w:val="00EB0884"/>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rsid w:val="00EB0884"/>
    <w:rPr>
      <w:rFonts w:ascii="Lucida Grande" w:eastAsia="SimSun" w:hAnsi="Lucida Grande" w:cs="Lucida Grande"/>
      <w:kern w:val="3"/>
      <w:sz w:val="18"/>
      <w:szCs w:val="18"/>
      <w:lang w:eastAsia="zh-CN" w:bidi="hi-IN"/>
      <w14:ligatures w14:val="none"/>
    </w:rPr>
  </w:style>
  <w:style w:type="paragraph" w:customStyle="1" w:styleId="TableParagraph">
    <w:name w:val="Table Paragraph"/>
    <w:basedOn w:val="Normale"/>
    <w:uiPriority w:val="1"/>
    <w:qFormat/>
    <w:rsid w:val="00EB0884"/>
    <w:pPr>
      <w:suppressAutoHyphens w:val="0"/>
      <w:autoSpaceDE w:val="0"/>
      <w:adjustRightInd w:val="0"/>
      <w:textAlignment w:val="auto"/>
    </w:pPr>
    <w:rPr>
      <w:rFonts w:eastAsia="Times New Roman" w:cs="Times New Roman"/>
      <w:kern w:val="0"/>
      <w:lang w:eastAsia="it-IT" w:bidi="ar-SA"/>
    </w:rPr>
  </w:style>
  <w:style w:type="character" w:styleId="Collegamentoipertestuale">
    <w:name w:val="Hyperlink"/>
    <w:basedOn w:val="Carpredefinitoparagrafo"/>
    <w:uiPriority w:val="99"/>
    <w:unhideWhenUsed/>
    <w:rsid w:val="00EB0884"/>
    <w:rPr>
      <w:color w:val="0563C1" w:themeColor="hyperlink"/>
      <w:u w:val="single"/>
    </w:rPr>
  </w:style>
  <w:style w:type="character" w:styleId="Collegamentovisitato">
    <w:name w:val="FollowedHyperlink"/>
    <w:basedOn w:val="Carpredefinitoparagrafo"/>
    <w:uiPriority w:val="99"/>
    <w:semiHidden/>
    <w:unhideWhenUsed/>
    <w:rsid w:val="00EB0884"/>
    <w:rPr>
      <w:color w:val="954F72" w:themeColor="followedHyperlink"/>
      <w:u w:val="single"/>
    </w:rPr>
  </w:style>
  <w:style w:type="paragraph" w:customStyle="1" w:styleId="Default">
    <w:name w:val="Default"/>
    <w:uiPriority w:val="99"/>
    <w:rsid w:val="00EB0884"/>
    <w:pPr>
      <w:autoSpaceDE w:val="0"/>
      <w:autoSpaceDN w:val="0"/>
      <w:adjustRightInd w:val="0"/>
      <w:spacing w:after="0" w:line="240" w:lineRule="auto"/>
    </w:pPr>
    <w:rPr>
      <w:rFonts w:ascii="Times New Roman" w:hAnsi="Times New Roman" w:cs="Times New Roman"/>
      <w:color w:val="000000"/>
      <w:kern w:val="0"/>
      <w:sz w:val="24"/>
      <w:szCs w:val="24"/>
      <w14:ligatures w14:val="none"/>
    </w:rPr>
  </w:style>
  <w:style w:type="paragraph" w:styleId="Rientrocorpodeltesto3">
    <w:name w:val="Body Text Indent 3"/>
    <w:basedOn w:val="Normale"/>
    <w:link w:val="Rientrocorpodeltesto3Carattere"/>
    <w:uiPriority w:val="99"/>
    <w:semiHidden/>
    <w:unhideWhenUsed/>
    <w:rsid w:val="00EB0884"/>
    <w:pPr>
      <w:spacing w:after="120"/>
      <w:ind w:left="283"/>
    </w:pPr>
    <w:rPr>
      <w:rFonts w:cs="Mangal"/>
      <w:sz w:val="16"/>
      <w:szCs w:val="14"/>
    </w:rPr>
  </w:style>
  <w:style w:type="character" w:customStyle="1" w:styleId="Rientrocorpodeltesto3Carattere">
    <w:name w:val="Rientro corpo del testo 3 Carattere"/>
    <w:basedOn w:val="Carpredefinitoparagrafo"/>
    <w:link w:val="Rientrocorpodeltesto3"/>
    <w:uiPriority w:val="99"/>
    <w:semiHidden/>
    <w:rsid w:val="00EB0884"/>
    <w:rPr>
      <w:rFonts w:ascii="Times New Roman" w:eastAsia="SimSun" w:hAnsi="Times New Roman" w:cs="Mangal"/>
      <w:kern w:val="3"/>
      <w:sz w:val="16"/>
      <w:szCs w:val="14"/>
      <w:lang w:eastAsia="zh-CN" w:bidi="hi-IN"/>
      <w14:ligatures w14:val="none"/>
    </w:rPr>
  </w:style>
  <w:style w:type="paragraph" w:customStyle="1" w:styleId="Titolo51">
    <w:name w:val="Titolo 51"/>
    <w:basedOn w:val="Normale"/>
    <w:uiPriority w:val="1"/>
    <w:qFormat/>
    <w:rsid w:val="00EB0884"/>
    <w:pPr>
      <w:widowControl/>
      <w:suppressAutoHyphens w:val="0"/>
      <w:autoSpaceDN/>
      <w:spacing w:line="194" w:lineRule="atLeast"/>
      <w:ind w:left="1132"/>
      <w:jc w:val="both"/>
      <w:textAlignment w:val="auto"/>
      <w:outlineLvl w:val="5"/>
    </w:pPr>
    <w:rPr>
      <w:rFonts w:ascii="Calibri" w:eastAsia="Calibri" w:hAnsi="Calibri" w:cs="Times New Roman"/>
      <w:b/>
      <w:bCs/>
      <w:kern w:val="0"/>
      <w:lang w:val="en-US" w:eastAsia="en-US" w:bidi="ar-SA"/>
    </w:rPr>
  </w:style>
  <w:style w:type="character" w:customStyle="1" w:styleId="apple-converted-space">
    <w:name w:val="apple-converted-space"/>
    <w:basedOn w:val="Carpredefinitoparagrafo"/>
    <w:rsid w:val="00EB0884"/>
    <w:rPr>
      <w:rFonts w:cs="Times New Roman"/>
    </w:rPr>
  </w:style>
  <w:style w:type="character" w:customStyle="1" w:styleId="Menzionenonrisolta1">
    <w:name w:val="Menzione non risolta1"/>
    <w:basedOn w:val="Carpredefinitoparagrafo"/>
    <w:uiPriority w:val="99"/>
    <w:semiHidden/>
    <w:unhideWhenUsed/>
    <w:rsid w:val="00EB0884"/>
    <w:rPr>
      <w:color w:val="808080"/>
      <w:shd w:val="clear" w:color="auto" w:fill="E6E6E6"/>
    </w:rPr>
  </w:style>
  <w:style w:type="character" w:styleId="Menzionenonrisolta">
    <w:name w:val="Unresolved Mention"/>
    <w:basedOn w:val="Carpredefinitoparagrafo"/>
    <w:uiPriority w:val="99"/>
    <w:semiHidden/>
    <w:unhideWhenUsed/>
    <w:rsid w:val="00EB0884"/>
    <w:rPr>
      <w:color w:val="605E5C"/>
      <w:shd w:val="clear" w:color="auto" w:fill="E1DFDD"/>
    </w:rPr>
  </w:style>
  <w:style w:type="character" w:styleId="Enfasicorsivo">
    <w:name w:val="Emphasis"/>
    <w:basedOn w:val="Carpredefinitoparagrafo"/>
    <w:qFormat/>
    <w:rsid w:val="00EB088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45612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azioaste.it" TargetMode="External"/><Relationship Id="rId13" Type="http://schemas.openxmlformats.org/officeDocument/2006/relationships/hyperlink" Target="https://pst.giustizia.it/PST/it/paginadettaglio.page?contentId=ACC567" TargetMode="External"/><Relationship Id="rId18" Type="http://schemas.openxmlformats.org/officeDocument/2006/relationships/hyperlink" Target="http://www.spazioaste.it" TargetMode="External"/><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hyperlink" Target="http://www.astalegale.net" TargetMode="External"/><Relationship Id="rId7" Type="http://schemas.openxmlformats.org/officeDocument/2006/relationships/hyperlink" Target="http://www.spazioaste.it" TargetMode="External"/><Relationship Id="rId12" Type="http://schemas.openxmlformats.org/officeDocument/2006/relationships/hyperlink" Target="https://pvp.giustizia.it/pvp/" TargetMode="External"/><Relationship Id="rId17" Type="http://schemas.openxmlformats.org/officeDocument/2006/relationships/hyperlink" Target="http://www.spazioaste.it" TargetMode="External"/><Relationship Id="rId25" Type="http://schemas.openxmlformats.org/officeDocument/2006/relationships/hyperlink" Target="http://www.tribunale.chieti.giustizia.it" TargetMode="External"/><Relationship Id="rId2" Type="http://schemas.openxmlformats.org/officeDocument/2006/relationships/styles" Target="styles.xml"/><Relationship Id="rId16" Type="http://schemas.openxmlformats.org/officeDocument/2006/relationships/hyperlink" Target="mailto:offertapvp.dgsia@giustiziacert.it" TargetMode="External"/><Relationship Id="rId20" Type="http://schemas.openxmlformats.org/officeDocument/2006/relationships/hyperlink" Target="https://pvp.giustizia.it"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vp.giustizia.it" TargetMode="External"/><Relationship Id="rId24" Type="http://schemas.openxmlformats.org/officeDocument/2006/relationships/hyperlink" Target="http://www.astalegale.it" TargetMode="External"/><Relationship Id="rId5" Type="http://schemas.openxmlformats.org/officeDocument/2006/relationships/footnotes" Target="footnotes.xml"/><Relationship Id="rId15" Type="http://schemas.openxmlformats.org/officeDocument/2006/relationships/hyperlink" Target="https://pvp.giustizia.it/pvp/" TargetMode="External"/><Relationship Id="rId23" Type="http://schemas.openxmlformats.org/officeDocument/2006/relationships/hyperlink" Target="https://pvp.giustizia.it" TargetMode="External"/><Relationship Id="rId28" Type="http://schemas.openxmlformats.org/officeDocument/2006/relationships/theme" Target="theme/theme1.xml"/><Relationship Id="rId10" Type="http://schemas.openxmlformats.org/officeDocument/2006/relationships/hyperlink" Target="http://www.tribunale.chieti.giustizia.it" TargetMode="External"/><Relationship Id="rId19" Type="http://schemas.openxmlformats.org/officeDocument/2006/relationships/hyperlink" Target="http://www.spazioaste.it" TargetMode="External"/><Relationship Id="rId4" Type="http://schemas.openxmlformats.org/officeDocument/2006/relationships/webSettings" Target="webSettings.xml"/><Relationship Id="rId9" Type="http://schemas.openxmlformats.org/officeDocument/2006/relationships/hyperlink" Target="http://www.astalegale.net" TargetMode="External"/><Relationship Id="rId14" Type="http://schemas.openxmlformats.org/officeDocument/2006/relationships/hyperlink" Target="https://pst.giustizia.it" TargetMode="External"/><Relationship Id="rId22" Type="http://schemas.openxmlformats.org/officeDocument/2006/relationships/hyperlink" Target="http://www.tribunale.chieti.giustizia.it"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11</Pages>
  <Words>4231</Words>
  <Characters>24119</Characters>
  <Application>Microsoft Office Word</Application>
  <DocSecurity>0</DocSecurity>
  <Lines>200</Lines>
  <Paragraphs>56</Paragraphs>
  <ScaleCrop>false</ScaleCrop>
  <Company/>
  <LinksUpToDate>false</LinksUpToDate>
  <CharactersWithSpaces>28294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Franco De Dominicis</dc:creator>
  <cp:keywords/>
  <dc:description/>
  <cp:lastModifiedBy>Franco De Dominicis</cp:lastModifiedBy>
  <cp:revision>6</cp:revision>
  <dcterms:created xsi:type="dcterms:W3CDTF">2024-02-27T10:12:00Z</dcterms:created>
  <dcterms:modified xsi:type="dcterms:W3CDTF">2024-11-13T07:06:00Z</dcterms:modified>
</cp:coreProperties>
</file>